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D7D87" w14:textId="68EEA70E" w:rsidR="008B0719" w:rsidRPr="001169EC" w:rsidRDefault="008B0719" w:rsidP="008B071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107bis-e</w:t>
      </w:r>
      <w:r w:rsidRPr="00CE0424">
        <w:tab/>
      </w:r>
      <w:r w:rsidRPr="00BF233A">
        <w:t>R1-</w:t>
      </w:r>
      <w:r w:rsidRPr="00BE1EFE">
        <w:t>21</w:t>
      </w:r>
      <w:r w:rsidR="00B52680">
        <w:t>10947</w:t>
      </w:r>
    </w:p>
    <w:p w14:paraId="0F158B5F" w14:textId="77777777" w:rsidR="008B0719" w:rsidRPr="00CE0424" w:rsidRDefault="008B0719" w:rsidP="008B0719">
      <w:pPr>
        <w:pStyle w:val="3GPPHeader"/>
      </w:pPr>
      <w:proofErr w:type="spellStart"/>
      <w:r>
        <w:rPr>
          <w:bCs/>
        </w:rPr>
        <w:t>eMeeting</w:t>
      </w:r>
      <w:proofErr w:type="spellEnd"/>
      <w:r>
        <w:rPr>
          <w:bCs/>
        </w:rPr>
        <w:t>, November 11</w:t>
      </w:r>
      <w:r w:rsidRPr="006B736E">
        <w:rPr>
          <w:bCs/>
          <w:vertAlign w:val="superscript"/>
        </w:rPr>
        <w:t>th</w:t>
      </w:r>
      <w:r w:rsidRPr="006B736E">
        <w:rPr>
          <w:bCs/>
        </w:rPr>
        <w:t xml:space="preserve"> –</w:t>
      </w:r>
      <w:r>
        <w:rPr>
          <w:bCs/>
        </w:rPr>
        <w:t xml:space="preserve"> 19</w:t>
      </w:r>
      <w:r w:rsidRPr="006B736E">
        <w:rPr>
          <w:bCs/>
          <w:vertAlign w:val="superscript"/>
        </w:rPr>
        <w:t>th</w:t>
      </w:r>
      <w:r w:rsidRPr="006B736E">
        <w:rPr>
          <w:bCs/>
        </w:rPr>
        <w:t>, 202</w:t>
      </w:r>
      <w:r>
        <w:rPr>
          <w:bCs/>
        </w:rPr>
        <w:t>1</w:t>
      </w:r>
    </w:p>
    <w:p w14:paraId="2394BC04" w14:textId="45D0ABD4" w:rsidR="00E90E49" w:rsidRPr="00297921" w:rsidRDefault="00E90E49" w:rsidP="00AE3238">
      <w:pPr>
        <w:pStyle w:val="3GPPHeader"/>
        <w:spacing w:after="0"/>
        <w:rPr>
          <w:rFonts w:cs="Arial"/>
        </w:rPr>
      </w:pPr>
      <w:r w:rsidRPr="00297921">
        <w:rPr>
          <w:rFonts w:cs="Arial"/>
        </w:rPr>
        <w:t>Agenda Item:</w:t>
      </w:r>
      <w:r w:rsidRPr="00297921">
        <w:rPr>
          <w:rFonts w:cs="Arial"/>
        </w:rPr>
        <w:tab/>
      </w:r>
      <w:r w:rsidR="00A35DB5" w:rsidRPr="00297921">
        <w:rPr>
          <w:rFonts w:cs="Arial"/>
        </w:rPr>
        <w:t>8.1.</w:t>
      </w:r>
      <w:r w:rsidR="001C29DC" w:rsidRPr="00297921">
        <w:rPr>
          <w:rFonts w:cs="Arial"/>
        </w:rPr>
        <w:t>3</w:t>
      </w:r>
    </w:p>
    <w:p w14:paraId="1BFDAAC4" w14:textId="77777777" w:rsidR="009251CF" w:rsidRPr="00297921" w:rsidRDefault="003D3C45" w:rsidP="00AE3238">
      <w:pPr>
        <w:pStyle w:val="3GPPHeader"/>
        <w:spacing w:after="0"/>
        <w:rPr>
          <w:rFonts w:cs="Arial"/>
        </w:rPr>
      </w:pPr>
      <w:r w:rsidRPr="00297921">
        <w:rPr>
          <w:rFonts w:cs="Arial"/>
        </w:rPr>
        <w:t>Source:</w:t>
      </w:r>
      <w:r w:rsidR="00E90E49" w:rsidRPr="00297921">
        <w:rPr>
          <w:rFonts w:cs="Arial"/>
        </w:rPr>
        <w:tab/>
      </w:r>
      <w:r w:rsidR="00F64C2B" w:rsidRPr="00297921">
        <w:rPr>
          <w:rFonts w:cs="Arial"/>
        </w:rPr>
        <w:t>Ericsson</w:t>
      </w:r>
    </w:p>
    <w:p w14:paraId="6D8CD55A" w14:textId="78DD03E1" w:rsidR="00E90E49" w:rsidRPr="00297921" w:rsidRDefault="003D3C45" w:rsidP="00AE3238">
      <w:pPr>
        <w:pStyle w:val="3GPPHeader"/>
        <w:spacing w:after="0"/>
        <w:rPr>
          <w:rFonts w:cs="Arial"/>
        </w:rPr>
      </w:pPr>
      <w:r w:rsidRPr="000C755B">
        <w:rPr>
          <w:rFonts w:cs="Arial"/>
        </w:rPr>
        <w:t>Title:</w:t>
      </w:r>
      <w:r w:rsidR="00E90E49" w:rsidRPr="000C755B">
        <w:rPr>
          <w:rFonts w:cs="Arial"/>
        </w:rPr>
        <w:tab/>
      </w:r>
      <w:r w:rsidR="008B0719">
        <w:rPr>
          <w:rFonts w:cs="Arial"/>
        </w:rPr>
        <w:t>Finalizing</w:t>
      </w:r>
      <w:r w:rsidR="00EE4F1A">
        <w:rPr>
          <w:rFonts w:cs="Arial"/>
        </w:rPr>
        <w:t xml:space="preserve"> SRS</w:t>
      </w:r>
      <w:r w:rsidR="004152CF" w:rsidRPr="000C755B" w:rsidDel="004152CF">
        <w:rPr>
          <w:rFonts w:cs="Arial"/>
        </w:rPr>
        <w:t xml:space="preserve"> </w:t>
      </w:r>
    </w:p>
    <w:p w14:paraId="4EE1C7B8" w14:textId="09AF27F3" w:rsidR="00E90E49" w:rsidRPr="00297921" w:rsidRDefault="00E90E49" w:rsidP="00AE3238">
      <w:pPr>
        <w:pStyle w:val="3GPPHeader"/>
        <w:spacing w:after="0"/>
        <w:rPr>
          <w:rFonts w:cs="Arial"/>
        </w:rPr>
      </w:pPr>
      <w:r w:rsidRPr="00297921">
        <w:rPr>
          <w:rFonts w:cs="Arial"/>
        </w:rPr>
        <w:t>Document for:</w:t>
      </w:r>
      <w:r w:rsidRPr="00297921">
        <w:rPr>
          <w:rFonts w:cs="Arial"/>
        </w:rPr>
        <w:tab/>
      </w:r>
      <w:r w:rsidR="00A35DB5" w:rsidRPr="00297921">
        <w:rPr>
          <w:rFonts w:cs="Arial"/>
        </w:rPr>
        <w:t>Discussion</w:t>
      </w:r>
    </w:p>
    <w:p w14:paraId="113104B3" w14:textId="77777777" w:rsidR="00E90E49" w:rsidRPr="00297921" w:rsidRDefault="00230D18" w:rsidP="00CE0424">
      <w:pPr>
        <w:pStyle w:val="Heading1"/>
        <w:rPr>
          <w:rFonts w:cs="Arial"/>
          <w:lang w:val="en-US"/>
        </w:rPr>
      </w:pPr>
      <w:r w:rsidRPr="00297921">
        <w:rPr>
          <w:rFonts w:cs="Arial"/>
          <w:lang w:val="en-US"/>
        </w:rPr>
        <w:t>1</w:t>
      </w:r>
      <w:r w:rsidRPr="00297921">
        <w:rPr>
          <w:rFonts w:cs="Arial"/>
          <w:lang w:val="en-US"/>
        </w:rPr>
        <w:tab/>
      </w:r>
      <w:r w:rsidR="00E90E49" w:rsidRPr="00297921">
        <w:rPr>
          <w:rFonts w:cs="Arial"/>
          <w:lang w:val="en-US"/>
        </w:rPr>
        <w:t>Introduction</w:t>
      </w:r>
    </w:p>
    <w:p w14:paraId="208DEEF7" w14:textId="130DAE06" w:rsidR="00477768" w:rsidRPr="00297921" w:rsidRDefault="00CE356F" w:rsidP="00EB4BB3">
      <w:pPr>
        <w:pStyle w:val="BodyText"/>
        <w:rPr>
          <w:rFonts w:cs="Arial"/>
        </w:rPr>
      </w:pPr>
      <w:r w:rsidRPr="00297921">
        <w:rPr>
          <w:rFonts w:cs="Arial"/>
        </w:rPr>
        <w:t>In </w:t>
      </w:r>
      <w:r w:rsidRPr="00297921">
        <w:rPr>
          <w:rFonts w:cs="Arial"/>
        </w:rPr>
        <w:fldChar w:fldCharType="begin"/>
      </w:r>
      <w:r w:rsidRPr="00297921">
        <w:rPr>
          <w:rFonts w:cs="Arial"/>
        </w:rPr>
        <w:instrText xml:space="preserve"> REF _Ref31185007 \r \h </w:instrText>
      </w:r>
      <w:r w:rsidR="00C16B87" w:rsidRPr="00297921">
        <w:rPr>
          <w:rFonts w:cs="Arial"/>
        </w:rPr>
        <w:instrText xml:space="preserve"> \* MERGEFORMAT </w:instrText>
      </w:r>
      <w:r w:rsidRPr="00297921">
        <w:rPr>
          <w:rFonts w:cs="Arial"/>
        </w:rPr>
      </w:r>
      <w:r w:rsidRPr="00297921">
        <w:rPr>
          <w:rFonts w:cs="Arial"/>
        </w:rPr>
        <w:fldChar w:fldCharType="separate"/>
      </w:r>
      <w:r w:rsidR="00AF1356">
        <w:rPr>
          <w:rFonts w:cs="Arial"/>
        </w:rPr>
        <w:t>[1]</w:t>
      </w:r>
      <w:r w:rsidRPr="00297921">
        <w:rPr>
          <w:rFonts w:cs="Arial"/>
        </w:rPr>
        <w:fldChar w:fldCharType="end"/>
      </w:r>
      <w:r w:rsidRPr="00297921">
        <w:rPr>
          <w:rFonts w:cs="Arial"/>
        </w:rPr>
        <w:t xml:space="preserve">, a work item for further enhancements to NR MIMO was agreed. One objective of the work item concerns </w:t>
      </w:r>
      <w:r w:rsidR="00431FD8" w:rsidRPr="00297921">
        <w:rPr>
          <w:rFonts w:cs="Arial"/>
        </w:rPr>
        <w:t xml:space="preserve">enhancements to </w:t>
      </w:r>
      <w:r w:rsidR="00E034C4" w:rsidRPr="00297921">
        <w:rPr>
          <w:rFonts w:cs="Arial"/>
        </w:rPr>
        <w:t>SRS</w:t>
      </w:r>
      <w:r w:rsidR="00DD3C5A">
        <w:rPr>
          <w:rFonts w:cs="Arial"/>
        </w:rPr>
        <w:t>.</w:t>
      </w:r>
    </w:p>
    <w:p w14:paraId="521C7E1F" w14:textId="693D7503" w:rsidR="00431FD8" w:rsidRPr="00297921" w:rsidRDefault="007650F0" w:rsidP="00EB4BB3">
      <w:pPr>
        <w:pStyle w:val="BodyText"/>
        <w:rPr>
          <w:rFonts w:cs="Arial"/>
        </w:rPr>
      </w:pPr>
      <w:r w:rsidRPr="00297921">
        <w:rPr>
          <w:rFonts w:cs="Arial"/>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442B8C" w:rsidRPr="00DC1AE5" w:rsidRDefault="00442B8C" w:rsidP="00EB3972">
                            <w:pPr>
                              <w:pStyle w:val="BodyText"/>
                              <w:spacing w:after="0"/>
                              <w:rPr>
                                <w:rFonts w:cs="Arial"/>
                                <w:lang w:eastAsia="sv-SE"/>
                              </w:rPr>
                            </w:pPr>
                            <w:r w:rsidRPr="00DC1AE5">
                              <w:rPr>
                                <w:rFonts w:cs="Arial"/>
                              </w:rPr>
                              <w:t>Enhancement on SRS, targeting both FR1 and FR2:</w:t>
                            </w:r>
                          </w:p>
                          <w:p w14:paraId="512FBD22" w14:textId="77777777" w:rsidR="00442B8C" w:rsidRPr="00DC1AE5" w:rsidRDefault="00442B8C" w:rsidP="00EB3972">
                            <w:pPr>
                              <w:numPr>
                                <w:ilvl w:val="0"/>
                                <w:numId w:val="10"/>
                              </w:numPr>
                              <w:jc w:val="both"/>
                              <w:rPr>
                                <w:rFonts w:cs="Arial"/>
                              </w:rPr>
                            </w:pPr>
                            <w:r w:rsidRPr="00DC1AE5">
                              <w:rPr>
                                <w:rFonts w:cs="Arial"/>
                              </w:rPr>
                              <w:t>Identify and specify enhancements on aperiodic SRS triggering to facilitate more flexible triggering and/or DCI overhead/usage reduction</w:t>
                            </w:r>
                          </w:p>
                          <w:p w14:paraId="2F77B2B8" w14:textId="62B64369" w:rsidR="00442B8C" w:rsidRPr="00DC1AE5" w:rsidRDefault="00442B8C" w:rsidP="00EB3972">
                            <w:pPr>
                              <w:numPr>
                                <w:ilvl w:val="0"/>
                                <w:numId w:val="10"/>
                              </w:numPr>
                              <w:jc w:val="both"/>
                              <w:rPr>
                                <w:rFonts w:cs="Arial"/>
                              </w:rPr>
                            </w:pPr>
                            <w:r w:rsidRPr="00DC1AE5">
                              <w:rPr>
                                <w:rFonts w:cs="Arial"/>
                              </w:rPr>
                              <w:t xml:space="preserve">Specify SRS switching for up to 8 antennas (e.g., </w:t>
                            </w:r>
                            <m:oMath>
                              <m:r>
                                <w:rPr>
                                  <w:rFonts w:ascii="Cambria Math" w:hAnsi="Cambria Math" w:cs="Arial"/>
                                </w:rPr>
                                <m:t>x</m:t>
                              </m:r>
                            </m:oMath>
                            <w:r w:rsidRPr="00DC1AE5">
                              <w:rPr>
                                <w:rFonts w:cs="Arial"/>
                              </w:rPr>
                              <w:t>T</w:t>
                            </w:r>
                            <m:oMath>
                              <m:r>
                                <w:rPr>
                                  <w:rFonts w:ascii="Cambria Math" w:hAnsi="Cambria Math" w:cs="Arial"/>
                                </w:rPr>
                                <m:t>y</m:t>
                              </m:r>
                            </m:oMath>
                            <w:r w:rsidRPr="00DC1AE5">
                              <w:rPr>
                                <w:rFonts w:cs="Arial"/>
                              </w:rPr>
                              <w:t xml:space="preserve">R, </w:t>
                            </w:r>
                            <m:oMath>
                              <m:r>
                                <w:rPr>
                                  <w:rFonts w:ascii="Cambria Math" w:hAnsi="Cambria Math" w:cs="Arial"/>
                                </w:rPr>
                                <m:t>x={1, 2, 4}</m:t>
                              </m:r>
                            </m:oMath>
                            <w:r w:rsidRPr="00DC1AE5">
                              <w:rPr>
                                <w:rFonts w:cs="Arial"/>
                              </w:rPr>
                              <w:t xml:space="preserve"> and </w:t>
                            </w:r>
                            <m:oMath>
                              <m:r>
                                <w:rPr>
                                  <w:rFonts w:ascii="Cambria Math" w:hAnsi="Cambria Math" w:cs="Arial"/>
                                </w:rPr>
                                <m:t>y={6, 8}</m:t>
                              </m:r>
                            </m:oMath>
                            <w:r w:rsidRPr="00DC1AE5">
                              <w:rPr>
                                <w:rFonts w:eastAsiaTheme="minorEastAsia" w:cs="Arial"/>
                              </w:rPr>
                              <w:t>)</w:t>
                            </w:r>
                          </w:p>
                          <w:p w14:paraId="1E100FDE" w14:textId="77777777" w:rsidR="00442B8C" w:rsidRPr="00DC1AE5" w:rsidRDefault="00442B8C" w:rsidP="00EB3972">
                            <w:pPr>
                              <w:numPr>
                                <w:ilvl w:val="0"/>
                                <w:numId w:val="10"/>
                              </w:numPr>
                              <w:jc w:val="both"/>
                              <w:rPr>
                                <w:rFonts w:cs="Arial"/>
                              </w:rPr>
                            </w:pPr>
                            <w:r w:rsidRPr="00DC1AE5">
                              <w:rPr>
                                <w:rFonts w:cs="Arial"/>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442B8C" w:rsidRPr="00DC1AE5" w:rsidRDefault="00442B8C" w:rsidP="00EB3972">
                      <w:pPr>
                        <w:pStyle w:val="BodyText"/>
                        <w:spacing w:after="0"/>
                        <w:rPr>
                          <w:rFonts w:cs="Arial"/>
                          <w:lang w:eastAsia="sv-SE"/>
                        </w:rPr>
                      </w:pPr>
                      <w:r w:rsidRPr="00DC1AE5">
                        <w:rPr>
                          <w:rFonts w:cs="Arial"/>
                        </w:rPr>
                        <w:t>Enhancement on SRS, targeting both FR1 and FR2:</w:t>
                      </w:r>
                    </w:p>
                    <w:p w14:paraId="512FBD22" w14:textId="77777777" w:rsidR="00442B8C" w:rsidRPr="00DC1AE5" w:rsidRDefault="00442B8C" w:rsidP="00EB3972">
                      <w:pPr>
                        <w:numPr>
                          <w:ilvl w:val="0"/>
                          <w:numId w:val="10"/>
                        </w:numPr>
                        <w:jc w:val="both"/>
                        <w:rPr>
                          <w:rFonts w:cs="Arial"/>
                        </w:rPr>
                      </w:pPr>
                      <w:r w:rsidRPr="00DC1AE5">
                        <w:rPr>
                          <w:rFonts w:cs="Arial"/>
                        </w:rPr>
                        <w:t>Identify and specify enhancements on aperiodic SRS triggering to facilitate more flexible triggering and/or DCI overhead/usage reduction</w:t>
                      </w:r>
                    </w:p>
                    <w:p w14:paraId="2F77B2B8" w14:textId="62B64369" w:rsidR="00442B8C" w:rsidRPr="00DC1AE5" w:rsidRDefault="00442B8C" w:rsidP="00EB3972">
                      <w:pPr>
                        <w:numPr>
                          <w:ilvl w:val="0"/>
                          <w:numId w:val="10"/>
                        </w:numPr>
                        <w:jc w:val="both"/>
                        <w:rPr>
                          <w:rFonts w:cs="Arial"/>
                        </w:rPr>
                      </w:pPr>
                      <w:r w:rsidRPr="00DC1AE5">
                        <w:rPr>
                          <w:rFonts w:cs="Arial"/>
                        </w:rPr>
                        <w:t xml:space="preserve">Specify SRS switching for up to 8 antennas (e.g., </w:t>
                      </w:r>
                      <m:oMath>
                        <m:r>
                          <w:rPr>
                            <w:rFonts w:ascii="Cambria Math" w:hAnsi="Cambria Math" w:cs="Arial"/>
                          </w:rPr>
                          <m:t>x</m:t>
                        </m:r>
                      </m:oMath>
                      <w:r w:rsidRPr="00DC1AE5">
                        <w:rPr>
                          <w:rFonts w:cs="Arial"/>
                        </w:rPr>
                        <w:t>T</w:t>
                      </w:r>
                      <m:oMath>
                        <m:r>
                          <w:rPr>
                            <w:rFonts w:ascii="Cambria Math" w:hAnsi="Cambria Math" w:cs="Arial"/>
                          </w:rPr>
                          <m:t>y</m:t>
                        </m:r>
                      </m:oMath>
                      <w:r w:rsidRPr="00DC1AE5">
                        <w:rPr>
                          <w:rFonts w:cs="Arial"/>
                        </w:rPr>
                        <w:t xml:space="preserve">R, </w:t>
                      </w:r>
                      <m:oMath>
                        <m:r>
                          <w:rPr>
                            <w:rFonts w:ascii="Cambria Math" w:hAnsi="Cambria Math" w:cs="Arial"/>
                          </w:rPr>
                          <m:t>x={1, 2, 4}</m:t>
                        </m:r>
                      </m:oMath>
                      <w:r w:rsidRPr="00DC1AE5">
                        <w:rPr>
                          <w:rFonts w:cs="Arial"/>
                        </w:rPr>
                        <w:t xml:space="preserve"> and </w:t>
                      </w:r>
                      <m:oMath>
                        <m:r>
                          <w:rPr>
                            <w:rFonts w:ascii="Cambria Math" w:hAnsi="Cambria Math" w:cs="Arial"/>
                          </w:rPr>
                          <m:t>y={6, 8}</m:t>
                        </m:r>
                      </m:oMath>
                      <w:r w:rsidRPr="00DC1AE5">
                        <w:rPr>
                          <w:rFonts w:eastAsiaTheme="minorEastAsia" w:cs="Arial"/>
                        </w:rPr>
                        <w:t>)</w:t>
                      </w:r>
                    </w:p>
                    <w:p w14:paraId="1E100FDE" w14:textId="77777777" w:rsidR="00442B8C" w:rsidRPr="00DC1AE5" w:rsidRDefault="00442B8C" w:rsidP="00EB3972">
                      <w:pPr>
                        <w:numPr>
                          <w:ilvl w:val="0"/>
                          <w:numId w:val="10"/>
                        </w:numPr>
                        <w:jc w:val="both"/>
                        <w:rPr>
                          <w:rFonts w:cs="Arial"/>
                        </w:rPr>
                      </w:pPr>
                      <w:r w:rsidRPr="00DC1AE5">
                        <w:rPr>
                          <w:rFonts w:cs="Arial"/>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101BEC0C" w14:textId="566D4147" w:rsidR="002A5D29" w:rsidRPr="00297921" w:rsidRDefault="00C72534" w:rsidP="00A30AC9">
      <w:pPr>
        <w:pStyle w:val="BodyText"/>
        <w:rPr>
          <w:rFonts w:eastAsia="Times New Roman" w:cs="Arial"/>
          <w:sz w:val="36"/>
          <w:szCs w:val="20"/>
          <w:lang w:eastAsia="ja-JP"/>
        </w:rPr>
      </w:pPr>
      <w:r w:rsidRPr="00297921">
        <w:rPr>
          <w:rFonts w:cs="Arial"/>
        </w:rPr>
        <w:t xml:space="preserve">In this contribution, we </w:t>
      </w:r>
      <w:r w:rsidR="003B0032" w:rsidRPr="00297921">
        <w:rPr>
          <w:rFonts w:cs="Arial"/>
        </w:rPr>
        <w:t xml:space="preserve">consider ways </w:t>
      </w:r>
      <w:r w:rsidRPr="00297921">
        <w:rPr>
          <w:rFonts w:cs="Arial"/>
        </w:rPr>
        <w:t>to fulfil this objective</w:t>
      </w:r>
      <w:r w:rsidR="00CC114B" w:rsidRPr="00297921">
        <w:rPr>
          <w:rFonts w:cs="Arial"/>
        </w:rPr>
        <w:t xml:space="preserve">, furthering the discussion in </w:t>
      </w:r>
      <w:r w:rsidR="00F0469B" w:rsidRPr="00297921">
        <w:rPr>
          <w:rFonts w:cs="Arial"/>
        </w:rPr>
        <w:fldChar w:fldCharType="begin"/>
      </w:r>
      <w:r w:rsidR="00F0469B" w:rsidRPr="00297921">
        <w:rPr>
          <w:rFonts w:cs="Arial"/>
        </w:rPr>
        <w:instrText xml:space="preserve"> REF _Ref54372311 \r \h </w:instrText>
      </w:r>
      <w:r w:rsidR="00024A0A" w:rsidRPr="00297921">
        <w:rPr>
          <w:rFonts w:cs="Arial"/>
        </w:rPr>
        <w:instrText xml:space="preserve"> \* MERGEFORMAT </w:instrText>
      </w:r>
      <w:r w:rsidR="00F0469B" w:rsidRPr="00297921">
        <w:rPr>
          <w:rFonts w:cs="Arial"/>
        </w:rPr>
      </w:r>
      <w:r w:rsidR="00F0469B" w:rsidRPr="00297921">
        <w:rPr>
          <w:rFonts w:cs="Arial"/>
        </w:rPr>
        <w:fldChar w:fldCharType="separate"/>
      </w:r>
      <w:r w:rsidR="00AF1356">
        <w:rPr>
          <w:rFonts w:cs="Arial"/>
        </w:rPr>
        <w:t>[2]</w:t>
      </w:r>
      <w:r w:rsidR="00F0469B" w:rsidRPr="00297921">
        <w:rPr>
          <w:rFonts w:cs="Arial"/>
        </w:rPr>
        <w:fldChar w:fldCharType="end"/>
      </w:r>
      <w:r w:rsidRPr="00297921">
        <w:rPr>
          <w:rFonts w:cs="Arial"/>
        </w:rPr>
        <w:t>.</w:t>
      </w:r>
      <w:r w:rsidR="001B0892" w:rsidRPr="00297921">
        <w:rPr>
          <w:rFonts w:cs="Arial"/>
        </w:rPr>
        <w:t xml:space="preserve"> </w:t>
      </w:r>
      <w:bookmarkStart w:id="0" w:name="_Ref178064866"/>
    </w:p>
    <w:p w14:paraId="131F53F6" w14:textId="050E7E31" w:rsidR="00AE3A01" w:rsidRPr="00297921" w:rsidRDefault="00230D18" w:rsidP="00E031CE">
      <w:pPr>
        <w:pStyle w:val="Heading1"/>
        <w:rPr>
          <w:rFonts w:cs="Arial"/>
          <w:lang w:val="en-US"/>
        </w:rPr>
      </w:pPr>
      <w:r w:rsidRPr="00297921">
        <w:rPr>
          <w:rFonts w:cs="Arial"/>
          <w:lang w:val="en-US"/>
        </w:rPr>
        <w:t>2</w:t>
      </w:r>
      <w:r w:rsidRPr="00297921">
        <w:rPr>
          <w:rFonts w:cs="Arial"/>
          <w:lang w:val="en-US"/>
        </w:rPr>
        <w:tab/>
      </w:r>
      <w:r w:rsidR="004000E8" w:rsidRPr="00297921">
        <w:rPr>
          <w:rFonts w:cs="Arial"/>
          <w:lang w:val="en-US"/>
        </w:rPr>
        <w:t>Discussion</w:t>
      </w:r>
      <w:bookmarkEnd w:id="0"/>
      <w:r w:rsidR="003D5077">
        <w:rPr>
          <w:rFonts w:cs="Arial"/>
          <w:lang w:val="en-US"/>
        </w:rPr>
        <w:t xml:space="preserve"> on remaining SRS topics</w:t>
      </w:r>
    </w:p>
    <w:p w14:paraId="3A6336B4" w14:textId="2D76376B" w:rsidR="00617DBE" w:rsidRDefault="000207C3" w:rsidP="00B35ED2">
      <w:pPr>
        <w:pStyle w:val="Heading2"/>
      </w:pPr>
      <w:r>
        <w:t>2.</w:t>
      </w:r>
      <w:r w:rsidR="00990E9B">
        <w:t>1</w:t>
      </w:r>
      <w:r>
        <w:t xml:space="preserve"> SRS Coverage and capacity enhancements</w:t>
      </w:r>
    </w:p>
    <w:p w14:paraId="5075FC2D" w14:textId="2B38BDF1" w:rsidR="00503F1C" w:rsidRDefault="00503F1C" w:rsidP="00503F1C">
      <w:pPr>
        <w:pStyle w:val="Heading3"/>
        <w:rPr>
          <w:rFonts w:cs="Arial"/>
          <w:lang w:val="en-US"/>
        </w:rPr>
      </w:pPr>
      <w:r w:rsidRPr="00297921">
        <w:rPr>
          <w:rFonts w:cs="Arial"/>
          <w:lang w:val="en-US"/>
        </w:rPr>
        <w:t>2.</w:t>
      </w:r>
      <w:r>
        <w:rPr>
          <w:rFonts w:cs="Arial"/>
          <w:lang w:val="en-US"/>
        </w:rPr>
        <w:t>1</w:t>
      </w:r>
      <w:r w:rsidRPr="00297921">
        <w:rPr>
          <w:rFonts w:cs="Arial"/>
          <w:lang w:val="en-US"/>
        </w:rPr>
        <w:t>.</w:t>
      </w:r>
      <w:r w:rsidR="00BC0129">
        <w:rPr>
          <w:rFonts w:cs="Arial"/>
          <w:lang w:val="en-US"/>
        </w:rPr>
        <w:t>1</w:t>
      </w:r>
      <w:r w:rsidRPr="00297921">
        <w:rPr>
          <w:rFonts w:cs="Arial"/>
          <w:lang w:val="en-US"/>
        </w:rPr>
        <w:t xml:space="preserve"> </w:t>
      </w:r>
      <w:r w:rsidR="00A27820">
        <w:rPr>
          <w:rFonts w:cs="Arial"/>
          <w:lang w:val="en-US"/>
        </w:rPr>
        <w:tab/>
      </w:r>
      <w:r w:rsidR="00CE57C7">
        <w:rPr>
          <w:rFonts w:cs="Arial"/>
          <w:lang w:val="en-US"/>
        </w:rPr>
        <w:t xml:space="preserve">Remaining issues for SRS </w:t>
      </w:r>
      <w:r w:rsidR="00EE22DF">
        <w:rPr>
          <w:rFonts w:cs="Arial"/>
          <w:lang w:val="en-US"/>
        </w:rPr>
        <w:t xml:space="preserve">comb </w:t>
      </w:r>
      <w:r w:rsidR="00CE57C7">
        <w:rPr>
          <w:rFonts w:cs="Arial"/>
          <w:lang w:val="en-US"/>
        </w:rPr>
        <w:t>8</w:t>
      </w:r>
    </w:p>
    <w:p w14:paraId="5079170C" w14:textId="6C7B257A" w:rsidR="00503F1C" w:rsidRPr="007F754E" w:rsidRDefault="00287F04" w:rsidP="007F754E">
      <w:pPr>
        <w:pStyle w:val="BodyText"/>
      </w:pPr>
      <w:r w:rsidRPr="007F754E">
        <w:t>This agreement was made last month</w:t>
      </w:r>
      <w:r w:rsidR="000E099E">
        <w:t xml:space="preserve"> regarding cyclic shifts (CSs) for transmission comb 8</w:t>
      </w:r>
      <w:r w:rsidRPr="007F754E">
        <w:t>:</w:t>
      </w:r>
    </w:p>
    <w:p w14:paraId="6F024C72" w14:textId="046C5D1F" w:rsidR="00DE2F16" w:rsidRDefault="0056039A" w:rsidP="00B35ED2">
      <w:pPr>
        <w:pStyle w:val="BodyText"/>
        <w:rPr>
          <w:lang w:eastAsia="ja-JP"/>
        </w:rPr>
      </w:pPr>
      <w:r>
        <w:rPr>
          <w:noProof/>
        </w:rPr>
        <mc:AlternateContent>
          <mc:Choice Requires="wps">
            <w:drawing>
              <wp:inline distT="0" distB="0" distL="0" distR="0" wp14:anchorId="6AE8C635" wp14:editId="08363627">
                <wp:extent cx="6120765" cy="1828800"/>
                <wp:effectExtent l="0" t="0" r="13335" b="8890"/>
                <wp:docPr id="1" name="Text Box 1"/>
                <wp:cNvGraphicFramePr/>
                <a:graphic xmlns:a="http://schemas.openxmlformats.org/drawingml/2006/main">
                  <a:graphicData uri="http://schemas.microsoft.com/office/word/2010/wordprocessingShape">
                    <wps:wsp>
                      <wps:cNvSpPr txBox="1"/>
                      <wps:spPr>
                        <a:xfrm>
                          <a:off x="0" y="0"/>
                          <a:ext cx="6120765" cy="1828800"/>
                        </a:xfrm>
                        <a:prstGeom prst="rect">
                          <a:avLst/>
                        </a:prstGeom>
                        <a:noFill/>
                        <a:ln w="6350">
                          <a:solidFill>
                            <a:prstClr val="black"/>
                          </a:solidFill>
                        </a:ln>
                      </wps:spPr>
                      <wps:txbx>
                        <w:txbxContent>
                          <w:p w14:paraId="5A68E143" w14:textId="77777777" w:rsidR="0056039A" w:rsidRPr="000E4C0F" w:rsidRDefault="0056039A" w:rsidP="00B35ED2">
                            <w:pPr>
                              <w:rPr>
                                <w:highlight w:val="green"/>
                              </w:rPr>
                            </w:pPr>
                            <w:r w:rsidRPr="000E4C0F">
                              <w:rPr>
                                <w:highlight w:val="green"/>
                              </w:rPr>
                              <w:t>Agreement</w:t>
                            </w:r>
                          </w:p>
                          <w:p w14:paraId="0496BDCE" w14:textId="77777777" w:rsidR="0056039A" w:rsidRPr="000E4C0F" w:rsidRDefault="0056039A" w:rsidP="00B35ED2">
                            <w:r w:rsidRPr="000E4C0F">
                              <w:rPr>
                                <w:rFonts w:hint="eastAsia"/>
                              </w:rPr>
                              <w:t>For</w:t>
                            </w:r>
                            <w:r w:rsidRPr="000E4C0F">
                              <w:t xml:space="preserve"> comb-8 SRS in Rel-17, the maximum number of CSs is 6.</w:t>
                            </w:r>
                          </w:p>
                          <w:p w14:paraId="25FC41FB" w14:textId="77777777" w:rsidR="0056039A" w:rsidRPr="00E20E85" w:rsidRDefault="0056039A" w:rsidP="00B35ED2">
                            <w:pPr>
                              <w:pStyle w:val="ListParagraph"/>
                              <w:numPr>
                                <w:ilvl w:val="0"/>
                                <w:numId w:val="88"/>
                              </w:numPr>
                            </w:pPr>
                            <w:r w:rsidRPr="000E4C0F">
                              <w:t>FFS: Whether a maximum number of 12 CSs is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E8C635" id="Text Box 1" o:spid="_x0000_s1027" type="#_x0000_t202" style="width:481.9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" filled="f" strokeweight=".5pt">
                <v:textbox style="mso-fit-shape-to-text:t">
                  <w:txbxContent>
                    <w:p w14:paraId="5A68E143" w14:textId="77777777" w:rsidR="0056039A" w:rsidRPr="000E4C0F" w:rsidRDefault="0056039A" w:rsidP="00B35ED2">
                      <w:pPr>
                        <w:rPr>
                          <w:highlight w:val="green"/>
                        </w:rPr>
                      </w:pPr>
                      <w:r w:rsidRPr="000E4C0F">
                        <w:rPr>
                          <w:highlight w:val="green"/>
                        </w:rPr>
                        <w:t>Agreement</w:t>
                      </w:r>
                    </w:p>
                    <w:p w14:paraId="0496BDCE" w14:textId="77777777" w:rsidR="0056039A" w:rsidRPr="000E4C0F" w:rsidRDefault="0056039A" w:rsidP="00B35ED2">
                      <w:r w:rsidRPr="000E4C0F">
                        <w:rPr>
                          <w:rFonts w:hint="eastAsia"/>
                        </w:rPr>
                        <w:t>For</w:t>
                      </w:r>
                      <w:r w:rsidRPr="000E4C0F">
                        <w:t xml:space="preserve"> comb-8 SRS in Rel-17, the maximum number of CSs is 6.</w:t>
                      </w:r>
                    </w:p>
                    <w:p w14:paraId="25FC41FB" w14:textId="77777777" w:rsidR="0056039A" w:rsidRPr="00E20E85" w:rsidRDefault="0056039A" w:rsidP="00B35ED2">
                      <w:pPr>
                        <w:pStyle w:val="ListParagraph"/>
                        <w:numPr>
                          <w:ilvl w:val="0"/>
                          <w:numId w:val="88"/>
                        </w:numPr>
                      </w:pPr>
                      <w:r w:rsidRPr="000E4C0F">
                        <w:t>FFS: Whether a maximum number of 12 CSs is supported</w:t>
                      </w:r>
                    </w:p>
                  </w:txbxContent>
                </v:textbox>
                <w10:anchorlock/>
              </v:shape>
            </w:pict>
          </mc:Fallback>
        </mc:AlternateContent>
      </w:r>
      <w:r w:rsidR="000E099E">
        <w:t xml:space="preserve">Let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0E099E">
        <w:rPr>
          <w:rFonts w:eastAsiaTheme="minorEastAsia"/>
        </w:rPr>
        <w:t xml:space="preserve"> denote the transmission comb and let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oMath>
      <w:r w:rsidR="000E099E">
        <w:rPr>
          <w:rFonts w:eastAsiaTheme="minorEastAsia"/>
        </w:rPr>
        <w:t xml:space="preserve"> denote the maximum number of </w:t>
      </w:r>
      <w:r w:rsidR="007B75BC">
        <w:rPr>
          <w:rFonts w:eastAsiaTheme="minorEastAsia"/>
        </w:rPr>
        <w:t>CSs</w:t>
      </w:r>
      <w:r w:rsidR="000E099E">
        <w:rPr>
          <w:rFonts w:eastAsiaTheme="minorEastAsia"/>
        </w:rPr>
        <w:t xml:space="preserve">. </w:t>
      </w:r>
      <w:r w:rsidR="002C4BD3">
        <w:t>We note that t</w:t>
      </w:r>
      <w:r w:rsidR="00DE2F16" w:rsidRPr="00297921">
        <w:t>he number of SRS ports that can be multiplexed onto a configured SRS</w:t>
      </w:r>
      <w:r w:rsidR="00DE2F16">
        <w:t xml:space="preserve"> bandwidth and OFDM symbol</w:t>
      </w:r>
      <w:r w:rsidR="00DE2F16" w:rsidRPr="00297921">
        <w:t xml:space="preserve"> is given </w:t>
      </w:r>
      <w:r w:rsidR="00DE2F16" w:rsidRPr="00297921">
        <w:lastRenderedPageBreak/>
        <w:t xml:space="preserve">by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oMath>
      <w:r w:rsidR="00DE2F16" w:rsidRPr="00297921">
        <w:rPr>
          <w:rFonts w:eastAsiaTheme="minorEastAsia"/>
        </w:rPr>
        <w:t xml:space="preserve">. For comb 4, the maximum number of cyclic shifts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=12</m:t>
        </m:r>
      </m:oMath>
      <w:r w:rsidR="00DE2F16" w:rsidRPr="00297921">
        <w:rPr>
          <w:rFonts w:eastAsiaTheme="minorEastAsia"/>
        </w:rPr>
        <w:t xml:space="preserve">, which results in up to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=4∙12=48</m:t>
        </m:r>
      </m:oMath>
      <w:r w:rsidR="000610A8">
        <w:rPr>
          <w:rFonts w:eastAsiaTheme="minorEastAsia"/>
        </w:rPr>
        <w:t xml:space="preserve"> SRS </w:t>
      </w:r>
      <w:r w:rsidR="00DE2F16" w:rsidRPr="00297921">
        <w:rPr>
          <w:rFonts w:eastAsiaTheme="minorEastAsia"/>
        </w:rPr>
        <w:t xml:space="preserve">ports. For comb 8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=6</m:t>
        </m:r>
      </m:oMath>
      <w:r w:rsidR="00DE2F16" w:rsidRPr="00297921">
        <w:rPr>
          <w:rFonts w:eastAsiaTheme="minorEastAsia"/>
        </w:rPr>
        <w:t xml:space="preserve">, </w:t>
      </w:r>
      <w:r w:rsidR="00B44C4E">
        <w:rPr>
          <w:rFonts w:eastAsiaTheme="minorEastAsia"/>
        </w:rPr>
        <w:t>we get</w:t>
      </w:r>
      <w:r w:rsidR="00DE2F16" w:rsidRPr="00297921">
        <w:rPr>
          <w:rFonts w:eastAsiaTheme="minorEastAsia"/>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=8∙6=48</m:t>
        </m:r>
      </m:oMath>
      <w:r w:rsidR="00DE2F16" w:rsidRPr="00297921">
        <w:rPr>
          <w:rFonts w:eastAsiaTheme="minorEastAsia"/>
        </w:rPr>
        <w:t xml:space="preserve"> </w:t>
      </w:r>
      <w:r w:rsidR="007D598F">
        <w:rPr>
          <w:rFonts w:eastAsiaTheme="minorEastAsia"/>
        </w:rPr>
        <w:t xml:space="preserve">SRS </w:t>
      </w:r>
      <w:r w:rsidR="00DE2F16" w:rsidRPr="00297921">
        <w:rPr>
          <w:rFonts w:eastAsiaTheme="minorEastAsia"/>
        </w:rPr>
        <w:t>ports</w:t>
      </w:r>
      <w:r w:rsidR="001849DE">
        <w:rPr>
          <w:rFonts w:eastAsiaTheme="minorEastAsia"/>
        </w:rPr>
        <w:t xml:space="preserve">, which is the </w:t>
      </w:r>
      <w:r w:rsidR="00DE2F16" w:rsidRPr="00297921">
        <w:rPr>
          <w:rFonts w:eastAsiaTheme="minorEastAsia"/>
        </w:rPr>
        <w:t xml:space="preserve">same as for comb 4. Hence, </w:t>
      </w:r>
      <w:r w:rsidR="00B23D92">
        <w:rPr>
          <w:rFonts w:eastAsiaTheme="minorEastAsia"/>
        </w:rPr>
        <w:t>we observe that:</w:t>
      </w:r>
    </w:p>
    <w:p w14:paraId="442ADF11" w14:textId="41FA93BE" w:rsidR="005D1A60" w:rsidRDefault="002B4A52" w:rsidP="00B35ED2">
      <w:pPr>
        <w:pStyle w:val="Observation"/>
      </w:pPr>
      <w:bookmarkStart w:id="1" w:name="_Toc87034720"/>
      <w:r>
        <w:t>W</w:t>
      </w:r>
      <w:r w:rsidR="00045A9E" w:rsidRPr="000207C3">
        <w:t>ith</w:t>
      </w:r>
      <w:r w:rsidR="00AF5C16" w:rsidRPr="000207C3">
        <w:t xml:space="preserve">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iCs/>
              </w:rPr>
            </m:ctrlPr>
          </m:sub>
          <m:sup>
            <m:r>
              <m:rPr>
                <m:sty m:val="b"/>
              </m:rPr>
              <w:rPr>
                <w:rFonts w:ascii="Cambria Math" w:hAnsi="Cambria Math"/>
              </w:rPr>
              <m:t>cs,max</m:t>
            </m:r>
          </m:sup>
        </m:sSubSup>
        <m:r>
          <m:rPr>
            <m:sty m:val="bi"/>
          </m:rPr>
          <w:rPr>
            <w:rFonts w:ascii="Cambria Math" w:hAnsi="Cambria Math"/>
          </w:rPr>
          <m:t>=6</m:t>
        </m:r>
      </m:oMath>
      <w:r w:rsidR="00AF5C16" w:rsidRPr="000207C3">
        <w:rPr>
          <w:rFonts w:eastAsiaTheme="minorEastAsia"/>
        </w:rPr>
        <w:t>,</w:t>
      </w:r>
      <w:r w:rsidR="00B764FA">
        <w:rPr>
          <w:rFonts w:eastAsiaTheme="minorEastAsia"/>
        </w:rPr>
        <w:t xml:space="preserve"> </w:t>
      </w:r>
      <w:r w:rsidR="00AF5C16" w:rsidRPr="000207C3">
        <w:rPr>
          <w:rFonts w:eastAsiaTheme="minorEastAsia"/>
        </w:rPr>
        <w:t>comb</w:t>
      </w:r>
      <w:r w:rsidR="00B764FA">
        <w:rPr>
          <w:rFonts w:eastAsiaTheme="minorEastAsia"/>
        </w:rPr>
        <w:t xml:space="preserve"> </w:t>
      </w:r>
      <w:r w:rsidR="00AF5C16" w:rsidRPr="000207C3">
        <w:rPr>
          <w:rFonts w:eastAsiaTheme="minorEastAsia"/>
        </w:rPr>
        <w:t>8 offers no capacity gains compared to Rel-16 SRS</w:t>
      </w:r>
      <w:r w:rsidR="00AF5C16">
        <w:rPr>
          <w:rFonts w:eastAsiaTheme="minorEastAsia"/>
        </w:rPr>
        <w:t>.</w:t>
      </w:r>
      <w:bookmarkEnd w:id="1"/>
    </w:p>
    <w:p w14:paraId="24B2FAC1" w14:textId="74FD53A1" w:rsidR="00D55EE2" w:rsidRPr="00B35ED2" w:rsidRDefault="003E1754" w:rsidP="00B35ED2">
      <w:pPr>
        <w:pStyle w:val="BodyText"/>
        <w:rPr>
          <w:rFonts w:eastAsiaTheme="minorEastAsia"/>
        </w:rPr>
      </w:pPr>
      <w:r>
        <w:t>Since increasing the capacity is within the scope of Rel-17 SRS enhancement</w:t>
      </w:r>
      <w:r w:rsidR="00A034E4">
        <w:t>s</w:t>
      </w:r>
      <w:r w:rsidR="00064CA9">
        <w:t xml:space="preserve"> </w:t>
      </w:r>
      <w:r w:rsidR="00064CA9" w:rsidRPr="00297921">
        <w:rPr>
          <w:rFonts w:cs="Arial"/>
        </w:rPr>
        <w:fldChar w:fldCharType="begin"/>
      </w:r>
      <w:r w:rsidR="00064CA9" w:rsidRPr="00297921">
        <w:rPr>
          <w:rFonts w:cs="Arial"/>
        </w:rPr>
        <w:instrText xml:space="preserve"> REF _Ref31185007 \r \h  \* MERGEFORMAT </w:instrText>
      </w:r>
      <w:r w:rsidR="00064CA9" w:rsidRPr="00297921">
        <w:rPr>
          <w:rFonts w:cs="Arial"/>
        </w:rPr>
      </w:r>
      <w:r w:rsidR="00064CA9" w:rsidRPr="00297921">
        <w:rPr>
          <w:rFonts w:cs="Arial"/>
        </w:rPr>
        <w:fldChar w:fldCharType="separate"/>
      </w:r>
      <w:r w:rsidR="00AF1356">
        <w:rPr>
          <w:rFonts w:cs="Arial"/>
        </w:rPr>
        <w:t>[1]</w:t>
      </w:r>
      <w:r w:rsidR="00064CA9" w:rsidRPr="00297921">
        <w:rPr>
          <w:rFonts w:cs="Arial"/>
        </w:rPr>
        <w:fldChar w:fldCharType="end"/>
      </w:r>
      <w:r w:rsidR="00A034E4">
        <w:t xml:space="preserve">, we believe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hAnsi="Cambria Math"/>
          </w:rPr>
          <m:t>=12</m:t>
        </m:r>
      </m:oMath>
      <w:r w:rsidR="00A034E4">
        <w:rPr>
          <w:rFonts w:eastAsiaTheme="minorEastAsia"/>
        </w:rPr>
        <w:t xml:space="preserve"> </w:t>
      </w:r>
      <w:r w:rsidR="001F6BE8">
        <w:rPr>
          <w:rFonts w:eastAsiaTheme="minorEastAsia"/>
        </w:rPr>
        <w:t>should be supported</w:t>
      </w:r>
      <w:r w:rsidR="00A034E4">
        <w:rPr>
          <w:rFonts w:eastAsiaTheme="minorEastAsia"/>
        </w:rPr>
        <w:t>.</w:t>
      </w:r>
    </w:p>
    <w:p w14:paraId="2D485B72" w14:textId="486BC4CE" w:rsidR="00B67425" w:rsidRDefault="00287F04" w:rsidP="00B67425">
      <w:pPr>
        <w:rPr>
          <w:lang w:eastAsia="ja-JP"/>
        </w:rPr>
      </w:pPr>
      <w:r>
        <w:t xml:space="preserve">On the FFS issue, </w:t>
      </w:r>
      <w:r w:rsidR="00DF5B41">
        <w:t>it was discussed whether any channel is sufficiently flat to support 12 CS</w:t>
      </w:r>
      <w:r w:rsidR="001E581F">
        <w:t>s</w:t>
      </w:r>
      <w:r w:rsidR="00DF5B41">
        <w:t xml:space="preserve">. </w:t>
      </w:r>
      <w:r w:rsidR="00B67425">
        <w:rPr>
          <w:lang w:eastAsia="ja-JP"/>
        </w:rPr>
        <w:t xml:space="preserve">As shown in </w:t>
      </w:r>
      <w:r w:rsidR="00CE3AEC">
        <w:rPr>
          <w:lang w:eastAsia="ja-JP"/>
        </w:rPr>
        <w:fldChar w:fldCharType="begin"/>
      </w:r>
      <w:r w:rsidR="00CE3AEC">
        <w:rPr>
          <w:lang w:eastAsia="ja-JP"/>
        </w:rPr>
        <w:instrText xml:space="preserve"> REF _Ref87021420 \r \h </w:instrText>
      </w:r>
      <w:r w:rsidR="00CE3AEC">
        <w:rPr>
          <w:lang w:eastAsia="ja-JP"/>
        </w:rPr>
      </w:r>
      <w:r w:rsidR="00CE3AEC">
        <w:rPr>
          <w:lang w:eastAsia="ja-JP"/>
        </w:rPr>
        <w:fldChar w:fldCharType="separate"/>
      </w:r>
      <w:r w:rsidR="00AF1356">
        <w:rPr>
          <w:lang w:eastAsia="ja-JP"/>
        </w:rPr>
        <w:t>[3]</w:t>
      </w:r>
      <w:r w:rsidR="00CE3AEC">
        <w:rPr>
          <w:lang w:eastAsia="ja-JP"/>
        </w:rPr>
        <w:fldChar w:fldCharType="end"/>
      </w:r>
      <w:r w:rsidR="00B67425">
        <w:rPr>
          <w:lang w:eastAsia="ja-JP"/>
        </w:rPr>
        <w:t xml:space="preserve">, </w:t>
      </w:r>
      <w:r w:rsidR="00946040">
        <w:rPr>
          <w:lang w:eastAsia="ja-JP"/>
        </w:rPr>
        <w:t>for a</w:t>
      </w:r>
      <w:r w:rsidR="00B67425">
        <w:rPr>
          <w:lang w:eastAsia="ja-JP"/>
        </w:rPr>
        <w:t xml:space="preserve"> 100 ns delay spread</w:t>
      </w:r>
      <w:r w:rsidR="00D844C7">
        <w:rPr>
          <w:lang w:eastAsia="ja-JP"/>
        </w:rPr>
        <w:t xml:space="preserve"> (DS)</w:t>
      </w:r>
      <w:r w:rsidR="00B67425">
        <w:rPr>
          <w:lang w:eastAsia="ja-JP"/>
        </w:rPr>
        <w:t xml:space="preserve"> CDL-C channel, there is just a slight performance degradation in PDSCH throughput when 12 CS is used compared to 6 CS, and then </w:t>
      </w:r>
      <w:r w:rsidR="00DC540F">
        <w:rPr>
          <w:lang w:eastAsia="ja-JP"/>
        </w:rPr>
        <w:t>10</w:t>
      </w:r>
      <w:r w:rsidR="00B67425">
        <w:rPr>
          <w:lang w:eastAsia="ja-JP"/>
        </w:rPr>
        <w:t>0% more SRS capacity is achieved.</w:t>
      </w:r>
    </w:p>
    <w:p w14:paraId="056B440F" w14:textId="77777777" w:rsidR="00B67425" w:rsidRDefault="00B67425" w:rsidP="00B35ED2"/>
    <w:p w14:paraId="38148C05" w14:textId="7326DF80" w:rsidR="00AD21C2" w:rsidRDefault="00AD21C2" w:rsidP="00AD21C2">
      <w:pPr>
        <w:pStyle w:val="BodyText"/>
      </w:pPr>
      <w:r>
        <w:t xml:space="preserve">Note that, if simple time-domain (i.e., after computing an </w:t>
      </w:r>
      <w:r w:rsidR="001160DC">
        <w:t>IDFT</w:t>
      </w:r>
      <w:r>
        <w:t xml:space="preserve">) windowing is used at the gNB and all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oMath>
      <w:r>
        <w:rPr>
          <w:rFonts w:eastAsiaTheme="minorEastAsia"/>
        </w:rPr>
        <w:t xml:space="preserve"> </w:t>
      </w:r>
      <w:r w:rsidR="00BD53CB">
        <w:rPr>
          <w:rFonts w:eastAsiaTheme="minorEastAsia"/>
        </w:rPr>
        <w:t>CSs</w:t>
      </w:r>
      <w:r>
        <w:rPr>
          <w:rFonts w:eastAsiaTheme="minorEastAsia"/>
        </w:rPr>
        <w:t xml:space="preserve"> are occupied by SRS, t</w:t>
      </w:r>
      <w:r>
        <w:t xml:space="preserve">he maximum </w:t>
      </w:r>
      <w:r w:rsidR="006C2736">
        <w:t>delay spread</w:t>
      </w:r>
      <w:r>
        <w:t xml:space="preserve"> </w:t>
      </w:r>
      <m:oMath>
        <m:sSub>
          <m:sSubPr>
            <m:ctrlPr>
              <w:rPr>
                <w:rFonts w:ascii="Cambria Math" w:hAnsi="Cambria Math"/>
                <w:i/>
              </w:rPr>
            </m:ctrlPr>
          </m:sSubPr>
          <m:e>
            <m:r>
              <w:rPr>
                <w:rFonts w:ascii="Cambria Math" w:hAnsi="Cambria Math"/>
              </w:rPr>
              <m:t>τ</m:t>
            </m:r>
          </m:e>
          <m:sub>
            <m:r>
              <m:rPr>
                <m:sty m:val="p"/>
              </m:rPr>
              <w:rPr>
                <w:rFonts w:ascii="Cambria Math" w:hAnsi="Cambria Math"/>
              </w:rPr>
              <m:t>max</m:t>
            </m:r>
          </m:sub>
        </m:sSub>
      </m:oMath>
      <w:r w:rsidR="00B52447">
        <w:rPr>
          <w:rFonts w:eastAsiaTheme="minorEastAsia"/>
        </w:rPr>
        <w:t xml:space="preserve"> (in seconds)</w:t>
      </w:r>
      <w:r>
        <w:t xml:space="preserve"> for which there is zero intra-cell interference </w:t>
      </w:r>
      <w:r w:rsidR="0032757C">
        <w:t>is given by:</w:t>
      </w:r>
    </w:p>
    <w:p w14:paraId="074C6C4B" w14:textId="674CC83E" w:rsidR="00AD21C2" w:rsidRPr="00036854" w:rsidRDefault="00697055" w:rsidP="00AD21C2">
      <w:pPr>
        <w:pStyle w:val="BodyText"/>
        <w:rPr>
          <w:rFonts w:eastAsiaTheme="minorEastAsia"/>
        </w:rPr>
      </w:pPr>
      <m:oMathPara>
        <m:oMath>
          <m:sSub>
            <m:sSubPr>
              <m:ctrlPr>
                <w:rPr>
                  <w:rFonts w:ascii="Cambria Math" w:hAnsi="Cambria Math"/>
                  <w:i/>
                </w:rPr>
              </m:ctrlPr>
            </m:sSubPr>
            <m:e>
              <m:r>
                <w:rPr>
                  <w:rFonts w:ascii="Cambria Math" w:hAnsi="Cambria Math"/>
                </w:rPr>
                <m:t>τ</m:t>
              </m:r>
            </m:e>
            <m:sub>
              <m:r>
                <m:rPr>
                  <m:sty m:val="p"/>
                </m:rP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∆f</m:t>
              </m:r>
            </m:den>
          </m:f>
          <m:r>
            <w:rPr>
              <w:rFonts w:ascii="Cambria Math" w:hAnsi="Cambria Math"/>
            </w:rPr>
            <m:t xml:space="preserve"> .</m:t>
          </m:r>
        </m:oMath>
      </m:oMathPara>
    </w:p>
    <w:p w14:paraId="4D6636AF" w14:textId="434FDF92" w:rsidR="00E446F4" w:rsidRPr="00E446F4" w:rsidRDefault="00F949F6">
      <w:pPr>
        <w:pStyle w:val="BodyText"/>
        <w:rPr>
          <w:rFonts w:eastAsiaTheme="minorEastAsia"/>
        </w:rPr>
      </w:pPr>
      <w:r>
        <w:t>Here,</w:t>
      </w:r>
      <w:r w:rsidR="003668C9">
        <w:rPr>
          <w:rFonts w:eastAsiaTheme="minorEastAsia"/>
        </w:rPr>
        <w:t xml:space="preserve"> </w:t>
      </w:r>
      <m:oMath>
        <m:r>
          <w:rPr>
            <w:rFonts w:ascii="Cambria Math" w:hAnsi="Cambria Math"/>
          </w:rPr>
          <m:t>∆f</m:t>
        </m:r>
      </m:oMath>
      <w:r w:rsidR="003668C9">
        <w:t xml:space="preserve"> </w:t>
      </w:r>
      <w:r w:rsidR="00067D04">
        <w:t>is</w:t>
      </w:r>
      <w:r w:rsidR="003668C9">
        <w:t xml:space="preserve"> the subcarrier spacing</w:t>
      </w:r>
      <w:r w:rsidR="005A04C6">
        <w:t xml:space="preserve"> (SCS)</w:t>
      </w:r>
      <w:r w:rsidR="003668C9">
        <w:t xml:space="preserve">. </w:t>
      </w:r>
    </w:p>
    <w:p w14:paraId="3C52D0F2" w14:textId="0DAFC94F" w:rsidR="00E446F4" w:rsidRDefault="00DB786B" w:rsidP="00A23354">
      <w:pPr>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_Ref87005750 \h </w:instrText>
      </w:r>
      <w:r>
        <w:rPr>
          <w:rFonts w:eastAsiaTheme="minorEastAsia"/>
        </w:rPr>
      </w:r>
      <w:r>
        <w:rPr>
          <w:rFonts w:eastAsiaTheme="minorEastAsia"/>
        </w:rPr>
        <w:fldChar w:fldCharType="separate"/>
      </w:r>
      <w:r w:rsidR="00AF1356">
        <w:t xml:space="preserve">Table </w:t>
      </w:r>
      <w:r w:rsidR="00AF1356">
        <w:rPr>
          <w:noProof/>
        </w:rPr>
        <w:t>1</w:t>
      </w:r>
      <w:r>
        <w:rPr>
          <w:rFonts w:eastAsiaTheme="minorEastAsia"/>
        </w:rPr>
        <w:fldChar w:fldCharType="end"/>
      </w:r>
      <w:r>
        <w:rPr>
          <w:rFonts w:eastAsiaTheme="minorEastAsia"/>
        </w:rPr>
        <w:t xml:space="preserve">, we show </w:t>
      </w:r>
      <m:oMath>
        <m:sSub>
          <m:sSubPr>
            <m:ctrlPr>
              <w:rPr>
                <w:rFonts w:ascii="Cambria Math" w:hAnsi="Cambria Math"/>
                <w:i/>
              </w:rPr>
            </m:ctrlPr>
          </m:sSubPr>
          <m:e>
            <m:r>
              <w:rPr>
                <w:rFonts w:ascii="Cambria Math" w:hAnsi="Cambria Math"/>
              </w:rPr>
              <m:t>τ</m:t>
            </m:r>
          </m:e>
          <m:sub>
            <m:r>
              <m:rPr>
                <m:sty m:val="p"/>
              </m:rPr>
              <w:rPr>
                <w:rFonts w:ascii="Cambria Math" w:hAnsi="Cambria Math"/>
              </w:rPr>
              <m:t>max</m:t>
            </m:r>
          </m:sub>
        </m:sSub>
      </m:oMath>
      <w:r>
        <w:rPr>
          <w:rFonts w:eastAsiaTheme="minorEastAsia"/>
        </w:rPr>
        <w:t xml:space="preserve"> as a function of </w:t>
      </w:r>
      <m:oMath>
        <m:r>
          <w:rPr>
            <w:rFonts w:ascii="Cambria Math" w:hAnsi="Cambria Math"/>
          </w:rPr>
          <m:t>∆f</m:t>
        </m:r>
      </m:oMath>
      <w:r>
        <w:rPr>
          <w:rFonts w:eastAsiaTheme="minorEastAsia"/>
        </w:rPr>
        <w:t xml:space="preserve"> for</w:t>
      </w:r>
      <w:r w:rsidR="00E446F4">
        <w:rPr>
          <w:rFonts w:eastAsiaTheme="minorEastAsia"/>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rsidR="00E446F4">
        <w:rPr>
          <w:rFonts w:eastAsiaTheme="minorEastAsia"/>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r>
          <w:rPr>
            <w:rFonts w:ascii="Cambria Math" w:eastAsiaTheme="minorEastAsia" w:hAnsi="Cambria Math"/>
          </w:rPr>
          <m:t>=12</m:t>
        </m:r>
      </m:oMath>
      <w:r>
        <w:rPr>
          <w:rFonts w:eastAsiaTheme="minorEastAsia"/>
        </w:rPr>
        <w:t>.</w:t>
      </w:r>
      <w:r w:rsidR="00704A7C">
        <w:rPr>
          <w:rFonts w:eastAsiaTheme="minorEastAsia"/>
        </w:rPr>
        <w:t xml:space="preserve"> </w:t>
      </w:r>
      <w:r w:rsidR="00F149B5">
        <w:rPr>
          <w:rFonts w:eastAsiaTheme="minorEastAsia"/>
        </w:rPr>
        <w:t xml:space="preserve">It is well known that </w:t>
      </w:r>
      <w:r w:rsidR="00705C65">
        <w:rPr>
          <w:lang w:eastAsia="ja-JP"/>
        </w:rPr>
        <w:t>channel</w:t>
      </w:r>
      <w:r w:rsidR="00F149B5">
        <w:rPr>
          <w:lang w:eastAsia="ja-JP"/>
        </w:rPr>
        <w:t>s</w:t>
      </w:r>
      <w:r w:rsidR="00705C65">
        <w:rPr>
          <w:lang w:eastAsia="ja-JP"/>
        </w:rPr>
        <w:t xml:space="preserve"> with </w:t>
      </w:r>
      <w:r w:rsidR="00E73959">
        <w:rPr>
          <w:lang w:eastAsia="ja-JP"/>
        </w:rPr>
        <w:t xml:space="preserve">average </w:t>
      </w:r>
      <w:r w:rsidR="00301E91">
        <w:rPr>
          <w:lang w:eastAsia="ja-JP"/>
        </w:rPr>
        <w:t>delay spread</w:t>
      </w:r>
      <w:r w:rsidR="00705C65">
        <w:rPr>
          <w:lang w:eastAsia="ja-JP"/>
        </w:rPr>
        <w:t xml:space="preserve"> less than 100 ns is not at all atypical</w:t>
      </w:r>
      <w:r w:rsidR="00D524A3">
        <w:rPr>
          <w:lang w:eastAsia="ja-JP"/>
        </w:rPr>
        <w:t>, particularly for precoded/beamformed channels</w:t>
      </w:r>
      <w:r w:rsidR="00F149B5">
        <w:rPr>
          <w:lang w:eastAsia="ja-JP"/>
        </w:rPr>
        <w:t xml:space="preserve">. </w:t>
      </w:r>
    </w:p>
    <w:p w14:paraId="19E39AA2" w14:textId="2B4898D3" w:rsidR="00433047" w:rsidRDefault="00433047" w:rsidP="00EF343F">
      <w:pPr>
        <w:pStyle w:val="Caption"/>
        <w:keepNext/>
        <w:jc w:val="center"/>
      </w:pPr>
      <w:bookmarkStart w:id="2" w:name="_Ref87005750"/>
      <w:r>
        <w:t xml:space="preserve">Table </w:t>
      </w:r>
      <w:r>
        <w:fldChar w:fldCharType="begin"/>
      </w:r>
      <w:r>
        <w:instrText xml:space="preserve"> SEQ Table \* ARABIC </w:instrText>
      </w:r>
      <w:r>
        <w:fldChar w:fldCharType="separate"/>
      </w:r>
      <w:r w:rsidR="00AF1356">
        <w:rPr>
          <w:noProof/>
        </w:rPr>
        <w:t>1</w:t>
      </w:r>
      <w:r>
        <w:fldChar w:fldCharType="end"/>
      </w:r>
      <w:bookmarkEnd w:id="2"/>
      <w:r>
        <w:t>:</w:t>
      </w:r>
      <w:r>
        <w:tab/>
      </w:r>
      <w:r w:rsidR="00AF1303">
        <w:t xml:space="preserve">Maximum </w:t>
      </w:r>
      <w:r w:rsidR="00F53332">
        <w:t>delay spread</w:t>
      </w:r>
      <w:r w:rsidR="00AF1303">
        <w:t xml:space="preserve"> for</w:t>
      </w:r>
      <w:r w:rsidR="00BE355B">
        <w:t xml:space="preserve"> comb 8 and 12 cyclic shifts as </w:t>
      </w:r>
      <w:r w:rsidR="00AF1303">
        <w:rPr>
          <w:rFonts w:eastAsiaTheme="minorEastAsia"/>
        </w:rPr>
        <w:t>a function of</w:t>
      </w:r>
      <w:r w:rsidR="00BE355B">
        <w:rPr>
          <w:rFonts w:eastAsiaTheme="minorEastAsia"/>
        </w:rPr>
        <w:t xml:space="preserve"> the</w:t>
      </w:r>
      <w:r w:rsidR="00AF1303">
        <w:rPr>
          <w:rFonts w:eastAsiaTheme="minorEastAsia"/>
        </w:rPr>
        <w:t xml:space="preserve"> </w:t>
      </w:r>
      <w:r w:rsidR="00BE355B">
        <w:rPr>
          <w:rFonts w:eastAsiaTheme="minorEastAsia"/>
        </w:rPr>
        <w:t>SCS</w:t>
      </w:r>
      <w:r w:rsidR="00AF1303">
        <w:rPr>
          <w:rFonts w:eastAsiaTheme="minorEastAsia"/>
        </w:rPr>
        <w:t>.</w:t>
      </w:r>
    </w:p>
    <w:tbl>
      <w:tblPr>
        <w:tblStyle w:val="TableGrid"/>
        <w:tblW w:w="0" w:type="auto"/>
        <w:jc w:val="center"/>
        <w:tblLook w:val="04A0" w:firstRow="1" w:lastRow="0" w:firstColumn="1" w:lastColumn="0" w:noHBand="0" w:noVBand="1"/>
      </w:tblPr>
      <w:tblGrid>
        <w:gridCol w:w="2268"/>
        <w:gridCol w:w="2268"/>
      </w:tblGrid>
      <w:tr w:rsidR="00040BFA" w14:paraId="638D6D90" w14:textId="77777777" w:rsidTr="00B35ED2">
        <w:trPr>
          <w:jc w:val="center"/>
        </w:trPr>
        <w:tc>
          <w:tcPr>
            <w:tcW w:w="2268" w:type="dxa"/>
            <w:vAlign w:val="center"/>
          </w:tcPr>
          <w:p w14:paraId="29C6816E" w14:textId="7CA07B35" w:rsidR="00040BFA" w:rsidRDefault="006332D7" w:rsidP="00B35ED2">
            <w:pPr>
              <w:pStyle w:val="BodyText"/>
              <w:jc w:val="center"/>
            </w:pPr>
            <w:r>
              <w:rPr>
                <w:rFonts w:eastAsiaTheme="minorEastAsia" w:cs="Tahoma"/>
              </w:rPr>
              <w:t xml:space="preserve">SCS, </w:t>
            </w:r>
            <m:oMath>
              <m:r>
                <w:rPr>
                  <w:rFonts w:ascii="Cambria Math" w:hAnsi="Cambria Math"/>
                </w:rPr>
                <m:t>∆f</m:t>
              </m:r>
            </m:oMath>
          </w:p>
        </w:tc>
        <w:tc>
          <w:tcPr>
            <w:tcW w:w="2268" w:type="dxa"/>
            <w:vAlign w:val="center"/>
          </w:tcPr>
          <w:p w14:paraId="3F601188" w14:textId="4D94EA53" w:rsidR="00040BFA" w:rsidRDefault="006332D7" w:rsidP="00B35ED2">
            <w:pPr>
              <w:pStyle w:val="BodyText"/>
              <w:jc w:val="center"/>
            </w:pPr>
            <w:r>
              <w:rPr>
                <w:rFonts w:eastAsiaTheme="minorEastAsia"/>
              </w:rPr>
              <w:t>Max</w:t>
            </w:r>
            <w:r w:rsidR="00D47F56">
              <w:rPr>
                <w:rFonts w:eastAsiaTheme="minorEastAsia"/>
              </w:rPr>
              <w:t>imum</w:t>
            </w:r>
            <w:r>
              <w:rPr>
                <w:rFonts w:eastAsiaTheme="minorEastAsia"/>
              </w:rPr>
              <w:t xml:space="preserve"> DS, </w:t>
            </w:r>
            <m:oMath>
              <m:sSub>
                <m:sSubPr>
                  <m:ctrlPr>
                    <w:rPr>
                      <w:rFonts w:ascii="Cambria Math" w:hAnsi="Cambria Math"/>
                      <w:i/>
                    </w:rPr>
                  </m:ctrlPr>
                </m:sSubPr>
                <m:e>
                  <m:r>
                    <w:rPr>
                      <w:rFonts w:ascii="Cambria Math" w:hAnsi="Cambria Math"/>
                    </w:rPr>
                    <m:t>τ</m:t>
                  </m:r>
                </m:e>
                <m:sub>
                  <m:r>
                    <m:rPr>
                      <m:sty m:val="p"/>
                    </m:rPr>
                    <w:rPr>
                      <w:rFonts w:ascii="Cambria Math" w:hAnsi="Cambria Math"/>
                    </w:rPr>
                    <m:t>max</m:t>
                  </m:r>
                </m:sub>
              </m:sSub>
            </m:oMath>
          </w:p>
        </w:tc>
      </w:tr>
      <w:tr w:rsidR="00040BFA" w14:paraId="0B78BB3B" w14:textId="77777777" w:rsidTr="00B35ED2">
        <w:trPr>
          <w:jc w:val="center"/>
        </w:trPr>
        <w:tc>
          <w:tcPr>
            <w:tcW w:w="2268" w:type="dxa"/>
            <w:vAlign w:val="center"/>
          </w:tcPr>
          <w:p w14:paraId="43B12160" w14:textId="13CE3CD3" w:rsidR="00040BFA" w:rsidRDefault="00040BFA" w:rsidP="00B35ED2">
            <w:pPr>
              <w:pStyle w:val="BodyText"/>
              <w:jc w:val="center"/>
            </w:pPr>
            <w:r>
              <w:t>15 kHz</w:t>
            </w:r>
          </w:p>
        </w:tc>
        <w:tc>
          <w:tcPr>
            <w:tcW w:w="2268" w:type="dxa"/>
            <w:vAlign w:val="center"/>
          </w:tcPr>
          <w:p w14:paraId="7D5A4793" w14:textId="7F228134" w:rsidR="00040BFA" w:rsidRDefault="00040BFA" w:rsidP="00B35ED2">
            <w:pPr>
              <w:pStyle w:val="BodyText"/>
              <w:jc w:val="center"/>
            </w:pPr>
            <w:r>
              <w:t>694 ns</w:t>
            </w:r>
          </w:p>
        </w:tc>
      </w:tr>
      <w:tr w:rsidR="00040BFA" w14:paraId="37181B42" w14:textId="77777777" w:rsidTr="00B35ED2">
        <w:trPr>
          <w:jc w:val="center"/>
        </w:trPr>
        <w:tc>
          <w:tcPr>
            <w:tcW w:w="2268" w:type="dxa"/>
            <w:vAlign w:val="center"/>
          </w:tcPr>
          <w:p w14:paraId="31B37E68" w14:textId="4764B851" w:rsidR="00040BFA" w:rsidRDefault="00040BFA" w:rsidP="00B35ED2">
            <w:pPr>
              <w:pStyle w:val="BodyText"/>
              <w:jc w:val="center"/>
            </w:pPr>
            <w:r>
              <w:t>30 kHz</w:t>
            </w:r>
          </w:p>
        </w:tc>
        <w:tc>
          <w:tcPr>
            <w:tcW w:w="2268" w:type="dxa"/>
            <w:vAlign w:val="center"/>
          </w:tcPr>
          <w:p w14:paraId="4E05298E" w14:textId="22881F2C" w:rsidR="00040BFA" w:rsidRDefault="00040BFA" w:rsidP="00B35ED2">
            <w:pPr>
              <w:pStyle w:val="BodyText"/>
              <w:jc w:val="center"/>
            </w:pPr>
            <w:r>
              <w:t>347 ns</w:t>
            </w:r>
          </w:p>
        </w:tc>
      </w:tr>
      <w:tr w:rsidR="00040BFA" w14:paraId="2B609C1A" w14:textId="77777777" w:rsidTr="00B35ED2">
        <w:trPr>
          <w:jc w:val="center"/>
        </w:trPr>
        <w:tc>
          <w:tcPr>
            <w:tcW w:w="2268" w:type="dxa"/>
            <w:vAlign w:val="center"/>
          </w:tcPr>
          <w:p w14:paraId="32DA7151" w14:textId="726AF9DD" w:rsidR="00040BFA" w:rsidRDefault="00040BFA" w:rsidP="00B35ED2">
            <w:pPr>
              <w:pStyle w:val="BodyText"/>
              <w:jc w:val="center"/>
            </w:pPr>
            <w:r>
              <w:t>60 kHz</w:t>
            </w:r>
          </w:p>
        </w:tc>
        <w:tc>
          <w:tcPr>
            <w:tcW w:w="2268" w:type="dxa"/>
            <w:vAlign w:val="center"/>
          </w:tcPr>
          <w:p w14:paraId="013A0F10" w14:textId="7FDE8D8D" w:rsidR="00040BFA" w:rsidRDefault="00040BFA" w:rsidP="00B35ED2">
            <w:pPr>
              <w:pStyle w:val="BodyText"/>
              <w:jc w:val="center"/>
            </w:pPr>
            <w:r>
              <w:t>174 ns</w:t>
            </w:r>
          </w:p>
        </w:tc>
      </w:tr>
      <w:tr w:rsidR="00040BFA" w14:paraId="6F471FFA" w14:textId="77777777" w:rsidTr="00B35ED2">
        <w:trPr>
          <w:jc w:val="center"/>
        </w:trPr>
        <w:tc>
          <w:tcPr>
            <w:tcW w:w="2268" w:type="dxa"/>
            <w:vAlign w:val="center"/>
          </w:tcPr>
          <w:p w14:paraId="34514945" w14:textId="27DE387A" w:rsidR="00040BFA" w:rsidRDefault="00040BFA" w:rsidP="00B35ED2">
            <w:pPr>
              <w:pStyle w:val="BodyText"/>
              <w:jc w:val="center"/>
            </w:pPr>
            <w:r>
              <w:t>120 kHz</w:t>
            </w:r>
          </w:p>
        </w:tc>
        <w:tc>
          <w:tcPr>
            <w:tcW w:w="2268" w:type="dxa"/>
            <w:vAlign w:val="center"/>
          </w:tcPr>
          <w:p w14:paraId="2D74A769" w14:textId="16F8D8EC" w:rsidR="00040BFA" w:rsidRDefault="00040BFA" w:rsidP="00B35ED2">
            <w:pPr>
              <w:pStyle w:val="BodyText"/>
              <w:jc w:val="center"/>
            </w:pPr>
            <w:r>
              <w:t>87 ns</w:t>
            </w:r>
          </w:p>
        </w:tc>
      </w:tr>
    </w:tbl>
    <w:p w14:paraId="3C4EF223" w14:textId="01AC4384" w:rsidR="00BE23E1" w:rsidRDefault="00E40801" w:rsidP="00E446F4">
      <w:pPr>
        <w:pStyle w:val="BodyText"/>
      </w:pPr>
      <w:r>
        <w:br/>
      </w:r>
      <w:r w:rsidR="00040BFA">
        <w:t xml:space="preserve">For channels with </w:t>
      </w:r>
      <w:r w:rsidR="001D7499">
        <w:t>DS</w:t>
      </w:r>
      <w:r w:rsidR="00040BFA">
        <w:t xml:space="preserve"> that exceeds </w:t>
      </w:r>
      <w:r w:rsidR="009C711D">
        <w:t xml:space="preserve">the </w:t>
      </w:r>
      <w:r w:rsidR="00040BFA">
        <w:t xml:space="preserve">value </w:t>
      </w:r>
      <w:r w:rsidR="009C711D">
        <w:t xml:space="preserve">in </w:t>
      </w:r>
      <w:r w:rsidR="009C711D">
        <w:fldChar w:fldCharType="begin"/>
      </w:r>
      <w:r w:rsidR="009C711D">
        <w:instrText xml:space="preserve"> REF _Ref87005750 \h </w:instrText>
      </w:r>
      <w:r w:rsidR="009C711D">
        <w:fldChar w:fldCharType="separate"/>
      </w:r>
      <w:r w:rsidR="00AF1356">
        <w:t xml:space="preserve">Table </w:t>
      </w:r>
      <w:r w:rsidR="00AF1356">
        <w:rPr>
          <w:noProof/>
        </w:rPr>
        <w:t>1</w:t>
      </w:r>
      <w:r w:rsidR="009C711D">
        <w:fldChar w:fldCharType="end"/>
      </w:r>
      <w:r w:rsidR="009C711D">
        <w:t xml:space="preserve"> </w:t>
      </w:r>
      <w:r w:rsidR="00040BFA">
        <w:t xml:space="preserve">for a given </w:t>
      </w:r>
      <w:r>
        <w:t>SCS</w:t>
      </w:r>
      <w:r w:rsidR="00040BFA">
        <w:t xml:space="preserve">, the SRS estimate will be impaired by intra-cell interference </w:t>
      </w:r>
      <w:r w:rsidR="00D33911">
        <w:t>(</w:t>
      </w:r>
      <w:r w:rsidR="00814457">
        <w:t>and</w:t>
      </w:r>
      <w:r w:rsidR="00040BFA">
        <w:t xml:space="preserve"> </w:t>
      </w:r>
      <w:r w:rsidR="0035060C">
        <w:t xml:space="preserve">possibly </w:t>
      </w:r>
      <w:r w:rsidR="00040BFA">
        <w:t>truncation error</w:t>
      </w:r>
      <w:r w:rsidR="00D33911">
        <w:t>)</w:t>
      </w:r>
      <w:r w:rsidR="00040BFA">
        <w:t>.</w:t>
      </w:r>
      <w:r w:rsidR="009013AB">
        <w:t xml:space="preserve"> </w:t>
      </w:r>
      <w:r w:rsidR="00BE23E1">
        <w:t>Note</w:t>
      </w:r>
      <w:r w:rsidR="009013AB">
        <w:t>, however,</w:t>
      </w:r>
      <w:r w:rsidR="00BE23E1">
        <w:t xml:space="preserve"> that not all CSs </w:t>
      </w:r>
      <w:r w:rsidR="000436D0">
        <w:t>must</w:t>
      </w:r>
      <w:r w:rsidR="00BE23E1">
        <w:t xml:space="preserve"> be used</w:t>
      </w:r>
      <w:r w:rsidR="00E96916">
        <w:t>,</w:t>
      </w:r>
      <w:r w:rsidR="00BE23E1">
        <w:t xml:space="preserve"> </w:t>
      </w:r>
      <w:r w:rsidR="00E30D5C">
        <w:t>as the</w:t>
      </w:r>
      <w:r w:rsidR="00BE23E1">
        <w:t xml:space="preserve"> gNB has </w:t>
      </w:r>
      <w:r w:rsidR="00E01DF1">
        <w:t xml:space="preserve">the </w:t>
      </w:r>
      <w:r w:rsidR="00BE23E1">
        <w:t xml:space="preserve">possibility to </w:t>
      </w:r>
      <w:r w:rsidR="00E30D5C">
        <w:t>assign SRS ports to only a subset of them</w:t>
      </w:r>
      <w:r w:rsidR="00765AD2">
        <w:t>. If, f</w:t>
      </w:r>
      <w:r w:rsidR="00BE23E1">
        <w:t xml:space="preserve">or example, only every </w:t>
      </w:r>
      <w:r w:rsidR="0064561A">
        <w:t>CS</w:t>
      </w:r>
      <w:r w:rsidR="00BE23E1">
        <w:t xml:space="preserve"> is used, a </w:t>
      </w:r>
      <w:r w:rsidR="00E96916">
        <w:t xml:space="preserve">maximum </w:t>
      </w:r>
      <w:r w:rsidR="007813BF">
        <w:t>DS</w:t>
      </w:r>
      <w:r w:rsidR="00BE23E1">
        <w:t xml:space="preserve"> that is three times longer </w:t>
      </w:r>
      <w:r w:rsidR="00D724AE">
        <w:t>than the value</w:t>
      </w:r>
      <w:r w:rsidR="001A786B">
        <w:t>s</w:t>
      </w:r>
      <w:r w:rsidR="00D724AE">
        <w:t xml:space="preserve"> in </w:t>
      </w:r>
      <w:r w:rsidR="000E552F">
        <w:fldChar w:fldCharType="begin"/>
      </w:r>
      <w:r w:rsidR="000E552F">
        <w:instrText xml:space="preserve"> REF _Ref87005750 \h </w:instrText>
      </w:r>
      <w:r w:rsidR="000E552F">
        <w:fldChar w:fldCharType="separate"/>
      </w:r>
      <w:r w:rsidR="00AF1356">
        <w:t xml:space="preserve">Table </w:t>
      </w:r>
      <w:r w:rsidR="00AF1356">
        <w:rPr>
          <w:noProof/>
        </w:rPr>
        <w:t>1</w:t>
      </w:r>
      <w:r w:rsidR="000E552F">
        <w:fldChar w:fldCharType="end"/>
      </w:r>
      <w:r w:rsidR="000E552F">
        <w:t xml:space="preserve"> </w:t>
      </w:r>
      <w:r w:rsidR="00BE23E1">
        <w:t xml:space="preserve">can be </w:t>
      </w:r>
      <w:r w:rsidR="000E552F">
        <w:t>tolerated.</w:t>
      </w:r>
      <w:r w:rsidR="00BE23E1">
        <w:t xml:space="preserve"> </w:t>
      </w:r>
    </w:p>
    <w:p w14:paraId="50A4A33A" w14:textId="77777777" w:rsidR="00DE690C" w:rsidRDefault="00DE690C" w:rsidP="00DE690C">
      <w:pPr>
        <w:pStyle w:val="BodyText"/>
      </w:pPr>
      <w:r>
        <w:t>With all this in mind, we propose:</w:t>
      </w:r>
    </w:p>
    <w:p w14:paraId="5716C2E2" w14:textId="102B69B7" w:rsidR="00DE690C" w:rsidRDefault="00DE690C" w:rsidP="00DE690C">
      <w:pPr>
        <w:pStyle w:val="Proposal"/>
      </w:pPr>
      <w:bookmarkStart w:id="3" w:name="_Toc87035659"/>
      <w:r>
        <w:t>Support a maximum number of 12 CSs for comb-8 SRS.</w:t>
      </w:r>
      <w:bookmarkEnd w:id="3"/>
    </w:p>
    <w:p w14:paraId="0AB2A085" w14:textId="428C06BA" w:rsidR="008E12A7" w:rsidRDefault="008E12A7" w:rsidP="008E12A7">
      <w:pPr>
        <w:pStyle w:val="BodyText"/>
      </w:pPr>
      <w:r>
        <w:t xml:space="preserve">Irrespectively of whether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r>
          <w:rPr>
            <w:rFonts w:ascii="Cambria Math" w:hAnsi="Cambria Math"/>
          </w:rPr>
          <m:t>=6</m:t>
        </m:r>
      </m:oMath>
      <w:r>
        <w:rPr>
          <w:rFonts w:eastAsiaTheme="minorEastAsia"/>
        </w:rP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r>
          <w:rPr>
            <w:rFonts w:ascii="Cambria Math" w:hAnsi="Cambria Math"/>
          </w:rPr>
          <m:t>=12</m:t>
        </m:r>
      </m:oMath>
      <w:r>
        <w:rPr>
          <w:rFonts w:eastAsiaTheme="minorEastAsia"/>
        </w:rPr>
        <w:t xml:space="preserve"> is agreed </w:t>
      </w:r>
      <w:r w:rsidR="003C26CD">
        <w:rPr>
          <w:rFonts w:eastAsiaTheme="minorEastAsia"/>
        </w:rPr>
        <w:t xml:space="preserve">as the maximum number </w:t>
      </w:r>
      <w:r>
        <w:rPr>
          <w:rFonts w:eastAsiaTheme="minorEastAsia"/>
        </w:rPr>
        <w:t>for comb-8 SRS, there is a remaining issu</w:t>
      </w:r>
      <w:r w:rsidR="003F4399">
        <w:rPr>
          <w:rFonts w:eastAsiaTheme="minorEastAsia"/>
        </w:rPr>
        <w:t>e for 4-port SRS resources</w:t>
      </w:r>
      <w:r w:rsidR="00AA3E73">
        <w:rPr>
          <w:rFonts w:eastAsiaTheme="minorEastAsia"/>
        </w:rPr>
        <w:t>, which will be discussed in the following</w:t>
      </w:r>
      <w:r w:rsidR="002C0AD9">
        <w:rPr>
          <w:rFonts w:eastAsiaTheme="minorEastAsia"/>
        </w:rPr>
        <w:t>.</w:t>
      </w:r>
    </w:p>
    <w:p w14:paraId="2A332506" w14:textId="3EED0FD3" w:rsidR="00154763" w:rsidRDefault="00ED5E7B" w:rsidP="00E446F4">
      <w:pPr>
        <w:pStyle w:val="BodyText"/>
      </w:pPr>
      <w:r>
        <w:t>In</w:t>
      </w:r>
      <w:r w:rsidR="00154763">
        <w:t xml:space="preserve"> Rel-16 SRS, the CS </w:t>
      </w:r>
      <w:r w:rsidR="007A2A25">
        <w:t xml:space="preserve">assigned to the </w:t>
      </w:r>
      <m:oMath>
        <m:r>
          <w:rPr>
            <w:rFonts w:ascii="Cambria Math" w:hAnsi="Cambria Math"/>
          </w:rPr>
          <m:t>p</m:t>
        </m:r>
      </m:oMath>
      <w:r w:rsidR="003A770C">
        <w:t xml:space="preserve">th </w:t>
      </w:r>
      <w:r w:rsidR="005B5960">
        <w:t>(</w:t>
      </w:r>
      <m:oMath>
        <m:r>
          <w:rPr>
            <w:rFonts w:ascii="Cambria Math" w:hAnsi="Cambria Math"/>
          </w:rPr>
          <m:t xml:space="preserve">p=0, 1, …, </m:t>
        </m:r>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r>
          <w:rPr>
            <w:rFonts w:ascii="Cambria Math" w:hAnsi="Cambria Math"/>
          </w:rPr>
          <m:t>-1</m:t>
        </m:r>
      </m:oMath>
      <w:r w:rsidR="005B5960">
        <w:t xml:space="preserve">) </w:t>
      </w:r>
      <w:r w:rsidR="003A770C">
        <w:t>port</w:t>
      </w:r>
      <w:r w:rsidR="00154763">
        <w:t xml:space="preserve"> is given by</w:t>
      </w:r>
      <w:r w:rsidR="006C1DEE">
        <w:t xml:space="preserve"> the formula</w:t>
      </w:r>
      <w:r w:rsidR="00154763">
        <w:t>:</w:t>
      </w:r>
    </w:p>
    <w:p w14:paraId="740ED7A6" w14:textId="2F51008E" w:rsidR="00154763" w:rsidRPr="00154763" w:rsidRDefault="00697055" w:rsidP="00E446F4">
      <w:pPr>
        <w:pStyle w:val="BodyText"/>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t>
              </m:r>
              <m:r>
                <w:rPr>
                  <w:rFonts w:ascii="Cambria Math" w:hAnsi="Cambria Math"/>
                </w:rPr>
                <m:t>,p</m:t>
              </m:r>
            </m:sup>
          </m:sSubSup>
          <m:r>
            <w:rPr>
              <w:rFonts w:ascii="Cambria Math" w:hAnsi="Cambria Math"/>
            </w:rPr>
            <m:t>=</m:t>
          </m:r>
          <m:d>
            <m:dPr>
              <m:ctrlPr>
                <w:rPr>
                  <w:rFonts w:ascii="Cambria Math" w:hAnsi="Cambria Math"/>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r>
                    <w:rPr>
                      <w:rFonts w:ascii="Cambria Math" w:hAnsi="Cambria Math"/>
                    </w:rPr>
                    <m:t>p</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den>
              </m:f>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r>
            <w:rPr>
              <w:rFonts w:ascii="Cambria Math" w:hAnsi="Cambria Math"/>
            </w:rPr>
            <m:t>.</m:t>
          </m:r>
        </m:oMath>
      </m:oMathPara>
    </w:p>
    <w:p w14:paraId="4A0F4A80" w14:textId="77777777" w:rsidR="00A515F9" w:rsidRDefault="00154763" w:rsidP="00E446F4">
      <w:pPr>
        <w:pStyle w:val="BodyText"/>
        <w:rPr>
          <w:rFonts w:eastAsiaTheme="minorEastAsia"/>
        </w:rPr>
      </w:pPr>
      <w:r>
        <w:lastRenderedPageBreak/>
        <w:t xml:space="preserve">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t>
            </m:r>
          </m:sup>
        </m:sSubSup>
      </m:oMath>
      <w:r w:rsidR="00BF0426">
        <w:rPr>
          <w:rFonts w:eastAsiaTheme="minorEastAsia"/>
        </w:rPr>
        <w:t xml:space="preserve"> is the configured CS (i.e., given by the RRC-parameter </w:t>
      </w:r>
      <w:proofErr w:type="spellStart"/>
      <w:r w:rsidR="00BF0426" w:rsidRPr="00B35ED2">
        <w:rPr>
          <w:rFonts w:eastAsiaTheme="minorEastAsia"/>
          <w:i/>
          <w:iCs/>
        </w:rPr>
        <w:t>cyclicShift</w:t>
      </w:r>
      <w:proofErr w:type="spellEnd"/>
      <w:r w:rsidR="00BF0426">
        <w:rPr>
          <w:rFonts w:eastAsiaTheme="minorEastAsia"/>
        </w:rPr>
        <w:t xml:space="preserve"> in </w:t>
      </w:r>
      <w:proofErr w:type="spellStart"/>
      <w:r w:rsidR="00BF0426" w:rsidRPr="00B35ED2">
        <w:rPr>
          <w:rFonts w:eastAsiaTheme="minorEastAsia"/>
          <w:i/>
          <w:iCs/>
        </w:rPr>
        <w:t>transmissionComb</w:t>
      </w:r>
      <w:proofErr w:type="spellEnd"/>
      <w:r w:rsidR="00BF0426">
        <w:rPr>
          <w:rFonts w:eastAsiaTheme="minorEastAsia"/>
        </w:rPr>
        <w:t xml:space="preserve">). </w:t>
      </w:r>
    </w:p>
    <w:p w14:paraId="6C617EB3" w14:textId="563CC5DF" w:rsidR="00514C32" w:rsidRDefault="002217F2" w:rsidP="00514C32">
      <w:pPr>
        <w:pStyle w:val="BodyText"/>
        <w:rPr>
          <w:rFonts w:eastAsiaTheme="minorEastAsia"/>
        </w:rPr>
      </w:pPr>
      <w:r>
        <w:rPr>
          <w:rFonts w:eastAsiaTheme="minorEastAsia"/>
        </w:rPr>
        <w:t xml:space="preserve">It can be shown that the </w:t>
      </w:r>
      <w:r w:rsidR="00D95AEA">
        <w:rPr>
          <w:rFonts w:eastAsiaTheme="minorEastAsia"/>
        </w:rPr>
        <w:t xml:space="preserve">legacy formula </w:t>
      </w:r>
      <w:r w:rsidR="00C16386">
        <w:rPr>
          <w:rFonts w:eastAsiaTheme="minorEastAsia"/>
        </w:rPr>
        <w:t xml:space="preserve">above results in </w:t>
      </w:r>
      <w:r w:rsidR="00856FD7">
        <w:rPr>
          <w:rFonts w:eastAsiaTheme="minorEastAsia"/>
        </w:rPr>
        <w:t xml:space="preserve">nonorthogonal SRS ports for </w:t>
      </w:r>
      <w:r w:rsidR="00A515F9">
        <w:rPr>
          <w:rFonts w:eastAsiaTheme="minorEastAsia"/>
        </w:rPr>
        <w:t>4-port</w:t>
      </w:r>
      <w:r w:rsidR="00514C32">
        <w:rPr>
          <w:rFonts w:eastAsiaTheme="minorEastAsia"/>
        </w:rPr>
        <w:t xml:space="preserve"> comb-8</w:t>
      </w:r>
      <w:r w:rsidR="00A515F9">
        <w:rPr>
          <w:rFonts w:eastAsiaTheme="minorEastAsia"/>
        </w:rPr>
        <w:t xml:space="preserve"> SRS </w:t>
      </w:r>
      <w:r w:rsidR="004C4B7D">
        <w:rPr>
          <w:rFonts w:eastAsiaTheme="minorEastAsia"/>
        </w:rPr>
        <w:t>resources</w:t>
      </w:r>
      <w:r w:rsidR="00A515F9">
        <w:rPr>
          <w:rFonts w:eastAsiaTheme="minorEastAsia"/>
        </w:rPr>
        <w:t xml:space="preserve"> </w:t>
      </w:r>
      <w:r w:rsidR="00131C4E">
        <w:rPr>
          <w:rFonts w:eastAsiaTheme="minorEastAsia"/>
        </w:rPr>
        <w:t>configured</w:t>
      </w:r>
      <w:r w:rsidR="009F08F9">
        <w:rPr>
          <w:rFonts w:eastAsiaTheme="minorEastAsia"/>
        </w:rPr>
        <w:t xml:space="preserve"> </w:t>
      </w:r>
      <w:r w:rsidR="00514C32">
        <w:rPr>
          <w:rFonts w:eastAsiaTheme="minorEastAsia"/>
        </w:rPr>
        <w:t xml:space="preserve">with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∈{4, 12, 20, …}</m:t>
        </m:r>
      </m:oMath>
      <w:r w:rsidR="009F08F9">
        <w:t xml:space="preserve">. </w:t>
      </w:r>
    </w:p>
    <w:p w14:paraId="5D149DE8" w14:textId="4D1EDF33" w:rsidR="00206D2C" w:rsidRDefault="00206D2C" w:rsidP="00E446F4">
      <w:pPr>
        <w:pStyle w:val="BodyText"/>
      </w:pPr>
      <w:r>
        <w:t xml:space="preserve">In </w:t>
      </w:r>
      <w:r w:rsidR="00407AC0">
        <w:t>our view, there are three ways to solve this</w:t>
      </w:r>
      <w:r w:rsidR="00DE0C85">
        <w:t xml:space="preserve"> issue</w:t>
      </w:r>
      <w:r>
        <w:t>:</w:t>
      </w:r>
    </w:p>
    <w:p w14:paraId="23AE16B6" w14:textId="24817481" w:rsidR="00206D2C" w:rsidRDefault="00206D2C" w:rsidP="00206D2C">
      <w:pPr>
        <w:pStyle w:val="BodyText"/>
        <w:numPr>
          <w:ilvl w:val="0"/>
          <w:numId w:val="89"/>
        </w:numPr>
      </w:pPr>
      <w:r>
        <w:t xml:space="preserve">Update </w:t>
      </w:r>
      <w:r w:rsidR="00C70E31">
        <w:t>CS-to-port mapping formula and allow 4 CSs per comb offset.</w:t>
      </w:r>
    </w:p>
    <w:p w14:paraId="2B2FDE91" w14:textId="2F800551" w:rsidR="005A4074" w:rsidRDefault="005A4074" w:rsidP="005A4074">
      <w:pPr>
        <w:pStyle w:val="BodyText"/>
        <w:numPr>
          <w:ilvl w:val="0"/>
          <w:numId w:val="89"/>
        </w:numPr>
      </w:pPr>
      <w:r>
        <w:t>Update CS-to-port mapping formula and forbid 4 CSs per comb offset.</w:t>
      </w:r>
    </w:p>
    <w:p w14:paraId="4AB343A5" w14:textId="3742EC40" w:rsidR="00E06C51" w:rsidRPr="00B35ED2" w:rsidRDefault="00E06C51" w:rsidP="00206D2C">
      <w:pPr>
        <w:pStyle w:val="BodyText"/>
        <w:numPr>
          <w:ilvl w:val="0"/>
          <w:numId w:val="89"/>
        </w:numPr>
      </w:pPr>
      <w:r>
        <w:t xml:space="preserve">Forbid configuration of comb 8 for </w:t>
      </w:r>
      <w:r w:rsidR="00514C32">
        <w:t xml:space="preserve">the </w:t>
      </w:r>
      <w:r w:rsidR="005C0808">
        <w:t xml:space="preserve">problematic values of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oMath>
      <w:r w:rsidR="002E4C91">
        <w:rPr>
          <w:rFonts w:eastAsiaTheme="minorEastAsia"/>
        </w:rPr>
        <w:t>.</w:t>
      </w:r>
    </w:p>
    <w:p w14:paraId="406EB0D3" w14:textId="545F968C" w:rsidR="00BF0E10" w:rsidRPr="00B35ED2" w:rsidRDefault="00BF0E10">
      <w:pPr>
        <w:pStyle w:val="BodyText"/>
        <w:rPr>
          <w:u w:val="single"/>
        </w:rPr>
      </w:pPr>
      <w:r w:rsidRPr="00B35ED2">
        <w:rPr>
          <w:u w:val="single"/>
        </w:rPr>
        <w:t>Option</w:t>
      </w:r>
      <w:r w:rsidR="001677CA" w:rsidRPr="00B35ED2">
        <w:rPr>
          <w:u w:val="single"/>
        </w:rPr>
        <w:t xml:space="preserve"> </w:t>
      </w:r>
      <w:r w:rsidR="002B0FA8" w:rsidRPr="00B35ED2">
        <w:rPr>
          <w:u w:val="single"/>
        </w:rPr>
        <w:t>1</w:t>
      </w:r>
      <w:r w:rsidR="004D6E89" w:rsidRPr="00B35ED2">
        <w:t>:</w:t>
      </w:r>
      <w:r w:rsidR="004D6E89">
        <w:t xml:space="preserve"> </w:t>
      </w:r>
      <w:r w:rsidR="00FA4F68">
        <w:t xml:space="preserve">Orthogonal SRS ports can be achieved by </w:t>
      </w:r>
      <w:r w:rsidR="00FA4F68" w:rsidRPr="00B35ED2">
        <w:rPr>
          <w:i/>
          <w:iCs/>
        </w:rPr>
        <w:t>updating the legacy formula</w:t>
      </w:r>
      <w:r w:rsidR="00FA4F68">
        <w:t xml:space="preserve"> above, e</w:t>
      </w:r>
      <w:r w:rsidR="00515F0A">
        <w:t xml:space="preserve">.g., </w:t>
      </w:r>
      <w:r w:rsidR="00FA4F68">
        <w:t>as follows</w:t>
      </w:r>
      <w:r w:rsidR="001B45F9">
        <w:t>:</w:t>
      </w:r>
    </w:p>
    <w:p w14:paraId="39FB2C95" w14:textId="419F44EB" w:rsidR="00517B06" w:rsidRDefault="00697055" w:rsidP="00E446F4">
      <w:pPr>
        <w:pStyle w:val="BodyText"/>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t>
              </m:r>
              <m:r>
                <w:rPr>
                  <w:rFonts w:ascii="Cambria Math" w:hAnsi="Cambria Math"/>
                </w:rPr>
                <m:t>,p</m:t>
              </m:r>
            </m:sup>
          </m:sSubSup>
          <m:r>
            <w:rPr>
              <w:rFonts w:ascii="Cambria Math" w:hAnsi="Cambria Math"/>
            </w:rPr>
            <m:t>=</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num>
                <m:den>
                  <m:r>
                    <w:rPr>
                      <w:rFonts w:ascii="Cambria Math" w:hAnsi="Cambria Math"/>
                    </w:rPr>
                    <m:t>M</m:t>
                  </m:r>
                </m:den>
              </m:f>
            </m:e>
          </m:d>
          <m:d>
            <m:dPr>
              <m:begChr m:val="⌊"/>
              <m:endChr m:val="⌋"/>
              <m:ctrlPr>
                <w:rPr>
                  <w:rFonts w:ascii="Cambria Math" w:hAnsi="Cambria Math"/>
                  <w:i/>
                </w:rPr>
              </m:ctrlPr>
            </m:dPr>
            <m:e>
              <m:d>
                <m:dPr>
                  <m:ctrlPr>
                    <w:rPr>
                      <w:rFonts w:ascii="Cambria Math" w:hAnsi="Cambria Math"/>
                      <w:i/>
                    </w:rPr>
                  </m:ctrlPr>
                </m:dPr>
                <m:e>
                  <m:f>
                    <m:fPr>
                      <m:type m:val="lin"/>
                      <m:ctrlPr>
                        <w:rPr>
                          <w:rFonts w:ascii="Cambria Math" w:hAnsi="Cambria Math"/>
                          <w:i/>
                        </w:rPr>
                      </m:ctrlPr>
                    </m:fPr>
                    <m:num>
                      <m:r>
                        <w:rPr>
                          <w:rFonts w:ascii="Cambria Math" w:hAnsi="Cambria Math"/>
                        </w:rPr>
                        <m:t>M</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den>
                  </m:f>
                </m:e>
              </m:d>
              <m:r>
                <w:rPr>
                  <w:rFonts w:ascii="Cambria Math" w:hAnsi="Cambria Math"/>
                </w:rPr>
                <m:t>∙</m:t>
              </m:r>
              <m:d>
                <m:dPr>
                  <m:ctrlPr>
                    <w:rPr>
                      <w:rFonts w:ascii="Cambria Math" w:hAnsi="Cambria Math"/>
                      <w:i/>
                    </w:rPr>
                  </m:ctrlPr>
                </m:dPr>
                <m:e>
                  <m:d>
                    <m:dPr>
                      <m:ctrlPr>
                        <w:rPr>
                          <w:rFonts w:ascii="Cambria Math" w:hAnsi="Cambria Math"/>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r>
                            <w:rPr>
                              <w:rFonts w:ascii="Cambria Math" w:hAnsi="Cambria Math"/>
                            </w:rPr>
                            <m:t>p</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den>
                      </m:f>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e>
              </m:d>
            </m:e>
          </m:d>
          <m:r>
            <w:rPr>
              <w:rFonts w:ascii="Cambria Math" w:hAnsi="Cambria Math"/>
            </w:rPr>
            <m:t>.</m:t>
          </m:r>
        </m:oMath>
      </m:oMathPara>
    </w:p>
    <w:p w14:paraId="2324ABB6" w14:textId="79C835C9" w:rsidR="00DE38CE" w:rsidRDefault="00DE38CE" w:rsidP="00E446F4">
      <w:pPr>
        <w:pStyle w:val="BodyText"/>
      </w:pPr>
      <w:r>
        <w:t xml:space="preserve">Here, </w:t>
      </w:r>
      <m:oMath>
        <m:r>
          <w:rPr>
            <w:rFonts w:ascii="Cambria Math" w:hAnsi="Cambria Math"/>
          </w:rPr>
          <m:t>M</m:t>
        </m:r>
      </m:oMath>
      <w:r>
        <w:t xml:space="preserve"> is the SRS sequence length, </w:t>
      </w:r>
      <w:r w:rsidR="00C25629">
        <w:t xml:space="preserve">which is </w:t>
      </w:r>
      <w:r>
        <w:t xml:space="preserve">given by </w:t>
      </w:r>
      <m:oMath>
        <m:r>
          <w:rPr>
            <w:rFonts w:ascii="Cambria Math" w:hAnsi="Cambria Math"/>
          </w:rPr>
          <m:t>M=12∙(</m:t>
        </m:r>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986A0D">
        <w:rPr>
          <w:rFonts w:eastAsiaTheme="minorEastAsia"/>
        </w:rPr>
        <w:t>.</w:t>
      </w:r>
      <w:r>
        <w:t xml:space="preserve"> </w:t>
      </w:r>
    </w:p>
    <w:p w14:paraId="5E1E4489" w14:textId="652B414F" w:rsidR="003776F8" w:rsidRPr="00B35ED2" w:rsidRDefault="008E6634" w:rsidP="00E446F4">
      <w:pPr>
        <w:pStyle w:val="BodyText"/>
        <w:rPr>
          <w:u w:val="single"/>
        </w:rPr>
      </w:pPr>
      <w:r>
        <w:t xml:space="preserve">For all </w:t>
      </w:r>
      <w:r w:rsidR="00A95F4E">
        <w:t xml:space="preserve">SRS </w:t>
      </w:r>
      <w:r>
        <w:t>configurations except</w:t>
      </w:r>
      <w:r w:rsidR="00A710D9">
        <w:t xml:space="preserve"> for the problematic ones, </w:t>
      </w:r>
      <w:r w:rsidR="00A95F4E">
        <w:rPr>
          <w:rFonts w:eastAsiaTheme="minorEastAsia"/>
        </w:rPr>
        <w:t xml:space="preserve">the updated formula results in the same </w:t>
      </w:r>
      <w:r w:rsidR="00BA671F">
        <w:rPr>
          <w:rFonts w:eastAsiaTheme="minorEastAsia"/>
        </w:rPr>
        <w:t>per-port</w:t>
      </w:r>
      <w:r w:rsidR="00A95F4E">
        <w:rPr>
          <w:rFonts w:eastAsiaTheme="minorEastAsia"/>
        </w:rPr>
        <w:t xml:space="preserve"> CSs as the legacy formula provided above.</w:t>
      </w:r>
      <w:r w:rsidR="0091645D">
        <w:rPr>
          <w:rFonts w:eastAsiaTheme="minorEastAsia"/>
        </w:rPr>
        <w:t xml:space="preserve"> Hence, it could replace the legacy formula</w:t>
      </w:r>
      <w:r w:rsidR="003868C3">
        <w:rPr>
          <w:rFonts w:eastAsiaTheme="minorEastAsia"/>
        </w:rPr>
        <w:t xml:space="preserve"> in specification</w:t>
      </w:r>
      <w:r w:rsidR="0052511B">
        <w:rPr>
          <w:rFonts w:eastAsiaTheme="minorEastAsia"/>
        </w:rPr>
        <w:t xml:space="preserve"> (</w:t>
      </w:r>
      <w:r w:rsidR="00C06BDE">
        <w:rPr>
          <w:rFonts w:eastAsiaTheme="minorEastAsia"/>
        </w:rPr>
        <w:t xml:space="preserve">3GPP TS </w:t>
      </w:r>
      <w:r w:rsidR="0052511B">
        <w:rPr>
          <w:rFonts w:eastAsiaTheme="minorEastAsia"/>
        </w:rPr>
        <w:t>38.211)</w:t>
      </w:r>
      <w:r w:rsidR="0091645D">
        <w:rPr>
          <w:rFonts w:eastAsiaTheme="minorEastAsia"/>
        </w:rPr>
        <w:t>.</w:t>
      </w:r>
      <w:r w:rsidR="00916BF8">
        <w:rPr>
          <w:rFonts w:eastAsiaTheme="minorEastAsia"/>
        </w:rPr>
        <w:t xml:space="preserve"> Furthermore, mapping of different ports to different comb offsets can be </w:t>
      </w:r>
      <w:r w:rsidR="007062B3">
        <w:rPr>
          <w:rFonts w:eastAsiaTheme="minorEastAsia"/>
        </w:rPr>
        <w:t>optionally configured</w:t>
      </w:r>
      <w:r w:rsidR="00916BF8">
        <w:rPr>
          <w:rFonts w:eastAsiaTheme="minorEastAsia"/>
        </w:rPr>
        <w:t xml:space="preserve"> using legacy methods.</w:t>
      </w:r>
    </w:p>
    <w:p w14:paraId="72E5947B" w14:textId="1CCFB10C" w:rsidR="00BE23E1" w:rsidRDefault="004D6E89" w:rsidP="00E446F4">
      <w:pPr>
        <w:pStyle w:val="BodyText"/>
      </w:pPr>
      <w:r w:rsidRPr="00B35ED2">
        <w:rPr>
          <w:u w:val="single"/>
        </w:rPr>
        <w:t>Option 2</w:t>
      </w:r>
      <w:r>
        <w:t xml:space="preserve">: </w:t>
      </w:r>
      <w:r w:rsidR="0016376C">
        <w:t xml:space="preserve">Orthogonal SRS ports can be achieved by </w:t>
      </w:r>
      <w:r w:rsidR="008957C5" w:rsidRPr="00B35ED2">
        <w:rPr>
          <w:i/>
          <w:iCs/>
        </w:rPr>
        <w:t>introducing a new formula</w:t>
      </w:r>
      <w:r w:rsidR="008957C5">
        <w:t xml:space="preserve"> </w:t>
      </w:r>
      <w:r w:rsidR="00FC29AE">
        <w:t>for</w:t>
      </w:r>
      <w:r w:rsidR="004C35E6">
        <w:t xml:space="preserve"> 4-port comb-8 SRS resources, </w:t>
      </w:r>
      <w:r w:rsidR="002C2A1F">
        <w:t>e.g., as follows</w:t>
      </w:r>
      <w:r w:rsidR="00B351B2">
        <w:t>:</w:t>
      </w:r>
    </w:p>
    <w:p w14:paraId="3F01C0E8" w14:textId="6FD8483C" w:rsidR="00F1094A" w:rsidRDefault="00697055" w:rsidP="00E446F4">
      <w:pPr>
        <w:pStyle w:val="BodyText"/>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t>
              </m:r>
              <m:r>
                <w:rPr>
                  <w:rFonts w:ascii="Cambria Math" w:hAnsi="Cambria Math"/>
                </w:rPr>
                <m:t>,p</m:t>
              </m:r>
            </m:sup>
          </m:sSubSup>
          <m:r>
            <w:rPr>
              <w:rFonts w:ascii="Cambria Math" w:hAnsi="Cambria Math"/>
            </w:rPr>
            <m:t>=</m:t>
          </m:r>
          <m:d>
            <m:dPr>
              <m:ctrlPr>
                <w:rPr>
                  <w:rFonts w:ascii="Cambria Math" w:hAnsi="Cambria Math"/>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d>
                    <m:dPr>
                      <m:begChr m:val="⌊"/>
                      <m:endChr m:val="⌋"/>
                      <m:ctrlPr>
                        <w:rPr>
                          <w:rFonts w:ascii="Cambria Math" w:hAnsi="Cambria Math"/>
                          <w:i/>
                        </w:rPr>
                      </m:ctrlPr>
                    </m:dPr>
                    <m:e>
                      <m:r>
                        <w:rPr>
                          <w:rFonts w:ascii="Cambria Math" w:hAnsi="Cambria Math"/>
                        </w:rPr>
                        <m:t>p/2</m:t>
                      </m:r>
                    </m:e>
                  </m:d>
                  <m:r>
                    <w:rPr>
                      <w:rFonts w:ascii="Cambria Math" w:hAnsi="Cambria Math"/>
                    </w:rPr>
                    <m:t>)</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r>
                    <w:rPr>
                      <w:rFonts w:ascii="Cambria Math" w:hAnsi="Cambria Math"/>
                    </w:rPr>
                    <m:t>/2)</m:t>
                  </m:r>
                </m:den>
              </m:f>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iCs/>
                </w:rPr>
              </m:ctrlPr>
            </m:sub>
            <m:sup>
              <m:r>
                <m:rPr>
                  <m:sty m:val="p"/>
                </m:rPr>
                <w:rPr>
                  <w:rFonts w:ascii="Cambria Math" w:hAnsi="Cambria Math"/>
                </w:rPr>
                <m:t>cs,max</m:t>
              </m:r>
            </m:sup>
          </m:sSubSup>
          <m:r>
            <w:rPr>
              <w:rFonts w:ascii="Cambria Math" w:hAnsi="Cambria Math"/>
            </w:rPr>
            <m:t>.</m:t>
          </m:r>
        </m:oMath>
      </m:oMathPara>
    </w:p>
    <w:p w14:paraId="474262C4" w14:textId="36D6B93D" w:rsidR="00866130" w:rsidRDefault="00B76B3B" w:rsidP="00E446F4">
      <w:pPr>
        <w:pStyle w:val="BodyText"/>
      </w:pPr>
      <w:r>
        <w:t xml:space="preserve">With port 0 and </w:t>
      </w:r>
      <w:r w:rsidR="001E26C4">
        <w:t xml:space="preserve">2 </w:t>
      </w:r>
      <w:r>
        <w:t>being mapped</w:t>
      </w:r>
      <w:r w:rsidR="001E26C4">
        <w:t xml:space="preserve"> to a first comb offset and port 1 and 3 being mapped to a second comb offset.</w:t>
      </w:r>
      <w:r w:rsidR="00F330D8">
        <w:t xml:space="preserve"> Note that the legacy formula would have to be used for all </w:t>
      </w:r>
      <w:r w:rsidR="00743DC7">
        <w:t xml:space="preserve">other </w:t>
      </w:r>
      <w:r w:rsidR="00F330D8">
        <w:t>SRS configurations.</w:t>
      </w:r>
      <w:r w:rsidR="0072588F">
        <w:t xml:space="preserve"> Hence, specification</w:t>
      </w:r>
      <w:r w:rsidR="00F93719">
        <w:t xml:space="preserve"> </w:t>
      </w:r>
      <w:r w:rsidR="00F93719">
        <w:rPr>
          <w:rFonts w:eastAsiaTheme="minorEastAsia"/>
        </w:rPr>
        <w:t>(3GPP TS 38.211)</w:t>
      </w:r>
      <w:r w:rsidR="002E059D">
        <w:rPr>
          <w:rFonts w:eastAsiaTheme="minorEastAsia"/>
        </w:rPr>
        <w:t xml:space="preserve"> </w:t>
      </w:r>
      <w:r w:rsidR="0072588F">
        <w:t xml:space="preserve">would need to be updated with </w:t>
      </w:r>
      <w:r w:rsidR="00A01273">
        <w:t>this new</w:t>
      </w:r>
      <w:r w:rsidR="0072588F">
        <w:t xml:space="preserve"> formula.</w:t>
      </w:r>
    </w:p>
    <w:p w14:paraId="0423CBDC" w14:textId="02F7DE17" w:rsidR="003A6010" w:rsidRPr="00B35ED2" w:rsidRDefault="003A6010" w:rsidP="00E446F4">
      <w:pPr>
        <w:pStyle w:val="BodyText"/>
        <w:rPr>
          <w:u w:val="single"/>
        </w:rPr>
      </w:pPr>
      <w:r w:rsidRPr="00B35ED2">
        <w:rPr>
          <w:u w:val="single"/>
        </w:rPr>
        <w:t>Option 3</w:t>
      </w:r>
      <w:r w:rsidR="004D6E89" w:rsidRPr="00B35ED2">
        <w:t xml:space="preserve">: </w:t>
      </w:r>
      <w:r w:rsidR="004D6E89">
        <w:t xml:space="preserve">Would </w:t>
      </w:r>
      <w:r w:rsidR="00CE46D5">
        <w:t xml:space="preserve">significantly </w:t>
      </w:r>
      <w:r>
        <w:t xml:space="preserve">reduce </w:t>
      </w:r>
      <w:r w:rsidR="004D6E89">
        <w:t xml:space="preserve">usability of comb 8 </w:t>
      </w:r>
      <w:r>
        <w:t xml:space="preserve">and, thus, is not </w:t>
      </w:r>
      <w:r w:rsidR="004D6E89">
        <w:t>preferred</w:t>
      </w:r>
      <w:r>
        <w:t>.</w:t>
      </w:r>
    </w:p>
    <w:p w14:paraId="59727868" w14:textId="19F8CABF" w:rsidR="00275D69" w:rsidRDefault="00C907E3" w:rsidP="00B35ED2">
      <w:pPr>
        <w:pStyle w:val="Proposal"/>
      </w:pPr>
      <w:bookmarkStart w:id="4" w:name="_Toc87035660"/>
      <w:r w:rsidRPr="00B35ED2">
        <w:t>Update CS-to-port mapping formula in specification and allow 4 CSs per comb offset for comb 8.</w:t>
      </w:r>
      <w:bookmarkStart w:id="5" w:name="_Ref87019962"/>
      <w:bookmarkEnd w:id="4"/>
    </w:p>
    <w:bookmarkEnd w:id="5"/>
    <w:p w14:paraId="28A07375" w14:textId="02CC204E" w:rsidR="001C68F6" w:rsidRPr="000207C3" w:rsidRDefault="001C68F6" w:rsidP="00B35ED2">
      <w:pPr>
        <w:pStyle w:val="Heading3"/>
      </w:pPr>
      <w:r w:rsidRPr="00B35ED2">
        <w:rPr>
          <w:rStyle w:val="Heading2Char"/>
          <w:sz w:val="28"/>
        </w:rPr>
        <w:lastRenderedPageBreak/>
        <w:t>2.</w:t>
      </w:r>
      <w:r>
        <w:rPr>
          <w:rStyle w:val="Heading2Char"/>
          <w:sz w:val="28"/>
        </w:rPr>
        <w:t>1.2</w:t>
      </w:r>
      <w:r w:rsidRPr="00B35ED2">
        <w:rPr>
          <w:rStyle w:val="Heading2Char"/>
          <w:sz w:val="28"/>
        </w:rPr>
        <w:t xml:space="preserve"> </w:t>
      </w:r>
      <w:r w:rsidR="00FB7902">
        <w:rPr>
          <w:rStyle w:val="Heading2Char"/>
          <w:sz w:val="28"/>
        </w:rPr>
        <w:tab/>
      </w:r>
      <w:r w:rsidR="00257BFD">
        <w:rPr>
          <w:rStyle w:val="Heading2Char"/>
          <w:sz w:val="28"/>
        </w:rPr>
        <w:t>R</w:t>
      </w:r>
      <w:r w:rsidR="00FB7902">
        <w:rPr>
          <w:rStyle w:val="Heading2Char"/>
          <w:sz w:val="28"/>
        </w:rPr>
        <w:t>emaining issues f</w:t>
      </w:r>
      <w:r w:rsidR="007F379C">
        <w:rPr>
          <w:rStyle w:val="Heading2Char"/>
          <w:sz w:val="28"/>
        </w:rPr>
        <w:t xml:space="preserve">or </w:t>
      </w:r>
      <w:r w:rsidRPr="00B35ED2">
        <w:rPr>
          <w:rStyle w:val="Heading2Char"/>
          <w:sz w:val="28"/>
        </w:rPr>
        <w:t>SRS partial sounding</w:t>
      </w:r>
    </w:p>
    <w:p w14:paraId="379F3DCD" w14:textId="28FB0F0F" w:rsidR="002571E7" w:rsidRDefault="001C68F6" w:rsidP="001C68F6">
      <w:pPr>
        <w:pStyle w:val="BodyText"/>
        <w:rPr>
          <w:rFonts w:eastAsiaTheme="minorEastAsia" w:cs="Arial"/>
        </w:rPr>
      </w:pPr>
      <w:r>
        <w:rPr>
          <w:rFonts w:eastAsiaTheme="minorEastAsia" w:cs="Arial"/>
        </w:rPr>
        <w:t>In RAN1#104b-e, the</w:t>
      </w:r>
      <w:r w:rsidRPr="000C755B">
        <w:rPr>
          <w:rFonts w:eastAsiaTheme="minorEastAsia" w:cs="Arial"/>
        </w:rPr>
        <w:t xml:space="preserve"> following</w:t>
      </w:r>
      <w:r>
        <w:rPr>
          <w:rFonts w:eastAsiaTheme="minorEastAsia" w:cs="Arial"/>
        </w:rPr>
        <w:t xml:space="preserve"> was</w:t>
      </w:r>
      <w:r w:rsidRPr="000C755B">
        <w:rPr>
          <w:rFonts w:eastAsiaTheme="minorEastAsia" w:cs="Arial"/>
        </w:rPr>
        <w:t xml:space="preserve"> </w:t>
      </w:r>
      <w:r>
        <w:rPr>
          <w:rFonts w:eastAsiaTheme="minorEastAsia" w:cs="Arial"/>
        </w:rPr>
        <w:t>agreed</w:t>
      </w:r>
      <w:r w:rsidRPr="000C755B">
        <w:rPr>
          <w:rFonts w:eastAsiaTheme="minorEastAsia" w:cs="Arial"/>
        </w:rPr>
        <w:t>:</w:t>
      </w:r>
    </w:p>
    <w:p w14:paraId="2EFC7101" w14:textId="56F7D64C" w:rsidR="002571E7" w:rsidRPr="00297921" w:rsidRDefault="002571E7" w:rsidP="001C68F6">
      <w:pPr>
        <w:pStyle w:val="BodyText"/>
        <w:rPr>
          <w:rFonts w:eastAsiaTheme="minorEastAsia" w:cs="Arial"/>
        </w:rPr>
      </w:pPr>
      <w:r>
        <w:rPr>
          <w:noProof/>
        </w:rPr>
        <mc:AlternateContent>
          <mc:Choice Requires="wps">
            <w:drawing>
              <wp:inline distT="0" distB="0" distL="0" distR="0" wp14:anchorId="7CE5045D" wp14:editId="3E2CF71A">
                <wp:extent cx="6075947" cy="1828800"/>
                <wp:effectExtent l="0" t="0" r="7620" b="11430"/>
                <wp:docPr id="12" name="Text Box 12"/>
                <wp:cNvGraphicFramePr/>
                <a:graphic xmlns:a="http://schemas.openxmlformats.org/drawingml/2006/main">
                  <a:graphicData uri="http://schemas.microsoft.com/office/word/2010/wordprocessingShape">
                    <wps:wsp>
                      <wps:cNvSpPr txBox="1"/>
                      <wps:spPr>
                        <a:xfrm>
                          <a:off x="0" y="0"/>
                          <a:ext cx="6075947" cy="1828800"/>
                        </a:xfrm>
                        <a:prstGeom prst="rect">
                          <a:avLst/>
                        </a:prstGeom>
                        <a:noFill/>
                        <a:ln w="6350">
                          <a:solidFill>
                            <a:prstClr val="black"/>
                          </a:solidFill>
                        </a:ln>
                      </wps:spPr>
                      <wps:txbx>
                        <w:txbxContent>
                          <w:p w14:paraId="280F3292" w14:textId="77777777" w:rsidR="002571E7" w:rsidRPr="0089052F" w:rsidRDefault="002571E7" w:rsidP="002571E7">
                            <w:pPr>
                              <w:pStyle w:val="BodyText"/>
                              <w:spacing w:after="0"/>
                              <w:rPr>
                                <w:rFonts w:cs="Arial"/>
                                <w:highlight w:val="green"/>
                              </w:rPr>
                            </w:pPr>
                            <w:r w:rsidRPr="0089052F">
                              <w:rPr>
                                <w:rFonts w:eastAsia="Calibri Light" w:cs="Arial"/>
                                <w:b/>
                                <w:highlight w:val="green"/>
                              </w:rPr>
                              <w:t>Agreement (RAN1#104b-e)</w:t>
                            </w:r>
                          </w:p>
                          <w:p w14:paraId="6A13E52D" w14:textId="77777777" w:rsidR="002571E7" w:rsidRPr="0089052F" w:rsidRDefault="002571E7" w:rsidP="002571E7">
                            <w:pPr>
                              <w:numPr>
                                <w:ilvl w:val="0"/>
                                <w:numId w:val="56"/>
                              </w:numPr>
                              <w:rPr>
                                <w:rFonts w:cs="Arial"/>
                                <w:lang w:val="en-GB"/>
                              </w:rPr>
                            </w:pPr>
                            <w:r w:rsidRPr="0089052F">
                              <w:rPr>
                                <w:rFonts w:cs="Arial"/>
                                <w:lang w:val="en-GB"/>
                              </w:rPr>
                              <w:t xml:space="preserve">For RPFS in Rel-17, support </w:t>
                            </w:r>
                            <m:oMath>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={2, 4}</m:t>
                              </m:r>
                            </m:oMath>
                            <w:r w:rsidRPr="0089052F">
                              <w:rPr>
                                <w:rFonts w:cs="Arial"/>
                                <w:lang w:val="en-GB"/>
                              </w:rPr>
                              <w:t xml:space="preserve">.  </w:t>
                            </w:r>
                          </w:p>
                          <w:p w14:paraId="184BDCE5" w14:textId="77777777" w:rsidR="002571E7" w:rsidRPr="0089052F" w:rsidRDefault="002571E7" w:rsidP="002571E7">
                            <w:pPr>
                              <w:numPr>
                                <w:ilvl w:val="0"/>
                                <w:numId w:val="56"/>
                              </w:numPr>
                              <w:rPr>
                                <w:rFonts w:cs="Arial"/>
                                <w:lang w:val="en-GB"/>
                              </w:rPr>
                            </w:pPr>
                            <w:r w:rsidRPr="0089052F">
                              <w:rPr>
                                <w:rFonts w:cs="Arial"/>
                                <w:lang w:val="en-GB"/>
                              </w:rPr>
                              <w:t xml:space="preserve">FFS  3, 8, 12, 16 or fractional numbers </w:t>
                            </w:r>
                          </w:p>
                          <w:p w14:paraId="31660619" w14:textId="77777777" w:rsidR="002571E7" w:rsidRPr="0089052F" w:rsidRDefault="002571E7" w:rsidP="002571E7">
                            <w:pPr>
                              <w:numPr>
                                <w:ilvl w:val="0"/>
                                <w:numId w:val="56"/>
                              </w:numPr>
                              <w:rPr>
                                <w:rFonts w:cs="Arial"/>
                                <w:lang w:val="en-GB"/>
                              </w:rPr>
                            </w:pPr>
                            <w:r w:rsidRPr="0089052F">
                              <w:rPr>
                                <w:rFonts w:cs="Arial"/>
                                <w:lang w:val="en-GB"/>
                              </w:rPr>
                              <w:t>Support at least one of the following alternatives</w:t>
                            </w:r>
                          </w:p>
                          <w:p w14:paraId="3204BCCF" w14:textId="77777777" w:rsidR="002571E7" w:rsidRPr="0089052F" w:rsidRDefault="002571E7" w:rsidP="002571E7">
                            <w:pPr>
                              <w:numPr>
                                <w:ilvl w:val="1"/>
                                <w:numId w:val="56"/>
                              </w:numPr>
                              <w:rPr>
                                <w:rFonts w:cs="Arial"/>
                                <w:lang w:val="en-GB"/>
                              </w:rPr>
                            </w:pPr>
                            <w:r w:rsidRPr="0089052F">
                              <w:rPr>
                                <w:rFonts w:cs="Arial"/>
                                <w:lang w:val="en-GB"/>
                              </w:rPr>
                              <w:t xml:space="preserve">Alt 1: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A30AC9">
                              <w:rPr>
                                <w:rFonts w:cs="Arial"/>
                                <w:lang w:val="en-GB"/>
                              </w:rPr>
                              <w:t xml:space="preserve"> </w:t>
                            </w:r>
                            <w:r w:rsidRPr="0089052F">
                              <w:rPr>
                                <w:rFonts w:cs="Arial"/>
                                <w:lang w:val="en-GB"/>
                              </w:rPr>
                              <w:t>is an integer value</w:t>
                            </w:r>
                          </w:p>
                          <w:p w14:paraId="7ACC0EDD" w14:textId="77777777" w:rsidR="002571E7" w:rsidRPr="0089052F" w:rsidRDefault="002571E7" w:rsidP="002571E7">
                            <w:pPr>
                              <w:numPr>
                                <w:ilvl w:val="1"/>
                                <w:numId w:val="56"/>
                              </w:numPr>
                              <w:rPr>
                                <w:rFonts w:cs="Arial"/>
                                <w:lang w:val="en-GB"/>
                              </w:rPr>
                            </w:pPr>
                            <w:r w:rsidRPr="0089052F">
                              <w:rPr>
                                <w:rFonts w:cs="Arial"/>
                                <w:lang w:val="en-GB"/>
                              </w:rPr>
                              <w:t xml:space="preserve">Alt 2: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A30AC9">
                              <w:rPr>
                                <w:rFonts w:cs="Arial"/>
                                <w:lang w:val="en-GB"/>
                              </w:rPr>
                              <w:t xml:space="preserve"> </w:t>
                            </w:r>
                            <w:r w:rsidRPr="0089052F">
                              <w:rPr>
                                <w:rFonts w:cs="Arial"/>
                                <w:lang w:val="en-GB"/>
                              </w:rPr>
                              <w:t>is an integer value with minimum value 4</w:t>
                            </w:r>
                          </w:p>
                          <w:p w14:paraId="016320EF" w14:textId="77777777" w:rsidR="002571E7" w:rsidRPr="0089052F" w:rsidRDefault="002571E7" w:rsidP="002571E7">
                            <w:pPr>
                              <w:numPr>
                                <w:ilvl w:val="1"/>
                                <w:numId w:val="56"/>
                              </w:numPr>
                              <w:rPr>
                                <w:rFonts w:cs="Arial"/>
                                <w:lang w:val="en-GB"/>
                              </w:rPr>
                            </w:pPr>
                            <w:r w:rsidRPr="0089052F">
                              <w:rPr>
                                <w:rFonts w:cs="Arial"/>
                                <w:lang w:val="en-GB"/>
                              </w:rPr>
                              <w:t xml:space="preserve">Alt 3: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A30AC9">
                              <w:rPr>
                                <w:rFonts w:cs="Arial"/>
                                <w:lang w:val="en-GB"/>
                              </w:rPr>
                              <w:t xml:space="preserve"> </w:t>
                            </w:r>
                            <w:r w:rsidRPr="0089052F">
                              <w:rPr>
                                <w:rFonts w:cs="Arial"/>
                                <w:lang w:val="en-GB"/>
                              </w:rPr>
                              <w:t>is a multiple of 4</w:t>
                            </w:r>
                          </w:p>
                          <w:p w14:paraId="52F332FC" w14:textId="77777777" w:rsidR="002571E7" w:rsidRPr="00165BE5" w:rsidRDefault="002571E7" w:rsidP="00165BE5">
                            <w:pPr>
                              <w:numPr>
                                <w:ilvl w:val="1"/>
                                <w:numId w:val="56"/>
                              </w:numPr>
                              <w:rPr>
                                <w:rFonts w:cs="Arial"/>
                                <w:lang w:val="en-GB"/>
                              </w:rPr>
                            </w:pPr>
                            <w:r w:rsidRPr="0089052F">
                              <w:rPr>
                                <w:rFonts w:cs="Arial"/>
                                <w:lang w:val="en-GB"/>
                              </w:rPr>
                              <w:t xml:space="preserve">Alt 4: Round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to a multiple of 4 in case of Alt 1 or Alt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E5045D" id="Text Box 12" o:spid="_x0000_s1028" type="#_x0000_t202" style="width:478.4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" filled="f" strokeweight=".5pt">
                <v:textbox style="mso-fit-shape-to-text:t">
                  <w:txbxContent>
                    <w:p w14:paraId="280F3292" w14:textId="77777777" w:rsidR="002571E7" w:rsidRPr="0089052F" w:rsidRDefault="002571E7" w:rsidP="002571E7">
                      <w:pPr>
                        <w:pStyle w:val="BodyText"/>
                        <w:spacing w:after="0"/>
                        <w:rPr>
                          <w:rFonts w:cs="Arial"/>
                          <w:highlight w:val="green"/>
                        </w:rPr>
                      </w:pPr>
                      <w:r w:rsidRPr="0089052F">
                        <w:rPr>
                          <w:rFonts w:eastAsia="Calibri Light" w:cs="Arial"/>
                          <w:b/>
                          <w:highlight w:val="green"/>
                        </w:rPr>
                        <w:t>Agreement (RAN1#104b-e)</w:t>
                      </w:r>
                    </w:p>
                    <w:p w14:paraId="6A13E52D" w14:textId="77777777" w:rsidR="002571E7" w:rsidRPr="0089052F" w:rsidRDefault="002571E7" w:rsidP="002571E7">
                      <w:pPr>
                        <w:numPr>
                          <w:ilvl w:val="0"/>
                          <w:numId w:val="56"/>
                        </w:numPr>
                        <w:rPr>
                          <w:rFonts w:cs="Arial"/>
                          <w:lang w:val="en-GB"/>
                        </w:rPr>
                      </w:pPr>
                      <w:r w:rsidRPr="0089052F">
                        <w:rPr>
                          <w:rFonts w:cs="Arial"/>
                          <w:lang w:val="en-GB"/>
                        </w:rPr>
                        <w:t xml:space="preserve">For RPFS in Rel-17, support </w:t>
                      </w:r>
                      <m:oMath>
                        <m:sSub>
                          <m:sSubPr>
                            <m:ctrlPr>
                              <w:rPr>
                                <w:rFonts w:ascii="Cambria Math" w:hAnsi="Cambria Math" w:cs="Arial"/>
                                <w:i/>
                                <w:lang w:val="en-GB"/>
                              </w:rPr>
                            </m:ctrlPr>
                          </m:sSubPr>
                          <m:e>
                            <m:r>
                              <w:rPr>
                                <w:rFonts w:ascii="Cambria Math" w:hAnsi="Cambria Math" w:cs="Arial"/>
                                <w:lang w:val="en-GB"/>
                              </w:rPr>
                              <m:t>P</m:t>
                            </m:r>
                          </m:e>
                          <m:sub>
                            <m:r>
                              <w:rPr>
                                <w:rFonts w:ascii="Cambria Math" w:hAnsi="Cambria Math" w:cs="Arial"/>
                                <w:lang w:val="en-GB"/>
                              </w:rPr>
                              <m:t>F</m:t>
                            </m:r>
                          </m:sub>
                        </m:sSub>
                        <m:r>
                          <w:rPr>
                            <w:rFonts w:ascii="Cambria Math" w:hAnsi="Cambria Math" w:cs="Arial"/>
                            <w:lang w:val="en-GB"/>
                          </w:rPr>
                          <m:t>={2, 4}</m:t>
                        </m:r>
                      </m:oMath>
                      <w:r w:rsidRPr="0089052F">
                        <w:rPr>
                          <w:rFonts w:cs="Arial"/>
                          <w:lang w:val="en-GB"/>
                        </w:rPr>
                        <w:t xml:space="preserve">.  </w:t>
                      </w:r>
                    </w:p>
                    <w:p w14:paraId="184BDCE5" w14:textId="77777777" w:rsidR="002571E7" w:rsidRPr="0089052F" w:rsidRDefault="002571E7" w:rsidP="002571E7">
                      <w:pPr>
                        <w:numPr>
                          <w:ilvl w:val="0"/>
                          <w:numId w:val="56"/>
                        </w:numPr>
                        <w:rPr>
                          <w:rFonts w:cs="Arial"/>
                          <w:lang w:val="en-GB"/>
                        </w:rPr>
                      </w:pPr>
                      <w:r w:rsidRPr="0089052F">
                        <w:rPr>
                          <w:rFonts w:cs="Arial"/>
                          <w:lang w:val="en-GB"/>
                        </w:rPr>
                        <w:t xml:space="preserve">FFS  3, 8, 12, 16 or fractional numbers </w:t>
                      </w:r>
                    </w:p>
                    <w:p w14:paraId="31660619" w14:textId="77777777" w:rsidR="002571E7" w:rsidRPr="0089052F" w:rsidRDefault="002571E7" w:rsidP="002571E7">
                      <w:pPr>
                        <w:numPr>
                          <w:ilvl w:val="0"/>
                          <w:numId w:val="56"/>
                        </w:numPr>
                        <w:rPr>
                          <w:rFonts w:cs="Arial"/>
                          <w:lang w:val="en-GB"/>
                        </w:rPr>
                      </w:pPr>
                      <w:r w:rsidRPr="0089052F">
                        <w:rPr>
                          <w:rFonts w:cs="Arial"/>
                          <w:lang w:val="en-GB"/>
                        </w:rPr>
                        <w:t>Support at least one of the following alternatives</w:t>
                      </w:r>
                    </w:p>
                    <w:p w14:paraId="3204BCCF" w14:textId="77777777" w:rsidR="002571E7" w:rsidRPr="0089052F" w:rsidRDefault="002571E7" w:rsidP="002571E7">
                      <w:pPr>
                        <w:numPr>
                          <w:ilvl w:val="1"/>
                          <w:numId w:val="56"/>
                        </w:numPr>
                        <w:rPr>
                          <w:rFonts w:cs="Arial"/>
                          <w:lang w:val="en-GB"/>
                        </w:rPr>
                      </w:pPr>
                      <w:r w:rsidRPr="0089052F">
                        <w:rPr>
                          <w:rFonts w:cs="Arial"/>
                          <w:lang w:val="en-GB"/>
                        </w:rPr>
                        <w:t xml:space="preserve">Alt 1: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A30AC9">
                        <w:rPr>
                          <w:rFonts w:cs="Arial"/>
                          <w:lang w:val="en-GB"/>
                        </w:rPr>
                        <w:t xml:space="preserve"> </w:t>
                      </w:r>
                      <w:r w:rsidRPr="0089052F">
                        <w:rPr>
                          <w:rFonts w:cs="Arial"/>
                          <w:lang w:val="en-GB"/>
                        </w:rPr>
                        <w:t>is an integer value</w:t>
                      </w:r>
                    </w:p>
                    <w:p w14:paraId="7ACC0EDD" w14:textId="77777777" w:rsidR="002571E7" w:rsidRPr="0089052F" w:rsidRDefault="002571E7" w:rsidP="002571E7">
                      <w:pPr>
                        <w:numPr>
                          <w:ilvl w:val="1"/>
                          <w:numId w:val="56"/>
                        </w:numPr>
                        <w:rPr>
                          <w:rFonts w:cs="Arial"/>
                          <w:lang w:val="en-GB"/>
                        </w:rPr>
                      </w:pPr>
                      <w:r w:rsidRPr="0089052F">
                        <w:rPr>
                          <w:rFonts w:cs="Arial"/>
                          <w:lang w:val="en-GB"/>
                        </w:rPr>
                        <w:t xml:space="preserve">Alt 2: </w:t>
                      </w:r>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A30AC9">
                        <w:rPr>
                          <w:rFonts w:cs="Arial"/>
                          <w:lang w:val="en-GB"/>
                        </w:rPr>
                        <w:t xml:space="preserve"> </w:t>
                      </w:r>
                      <w:r w:rsidRPr="0089052F">
                        <w:rPr>
                          <w:rFonts w:cs="Arial"/>
                          <w:lang w:val="en-GB"/>
                        </w:rPr>
                        <w:t>is an integer value with minimum value 4</w:t>
                      </w:r>
                    </w:p>
                    <w:p w14:paraId="016320EF" w14:textId="77777777" w:rsidR="002571E7" w:rsidRPr="0089052F" w:rsidRDefault="002571E7" w:rsidP="002571E7">
                      <w:pPr>
                        <w:numPr>
                          <w:ilvl w:val="1"/>
                          <w:numId w:val="56"/>
                        </w:numPr>
                        <w:rPr>
                          <w:rFonts w:cs="Arial"/>
                          <w:lang w:val="en-GB"/>
                        </w:rPr>
                      </w:pPr>
                      <w:r w:rsidRPr="0089052F">
                        <w:rPr>
                          <w:rFonts w:cs="Arial"/>
                          <w:lang w:val="en-GB"/>
                        </w:rPr>
                        <w:t xml:space="preserve">Alt 3: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A30AC9">
                        <w:rPr>
                          <w:rFonts w:cs="Arial"/>
                          <w:lang w:val="en-GB"/>
                        </w:rPr>
                        <w:t xml:space="preserve"> </w:t>
                      </w:r>
                      <w:r w:rsidRPr="0089052F">
                        <w:rPr>
                          <w:rFonts w:cs="Arial"/>
                          <w:lang w:val="en-GB"/>
                        </w:rPr>
                        <w:t>is a multiple of 4</w:t>
                      </w:r>
                    </w:p>
                    <w:p w14:paraId="52F332FC" w14:textId="77777777" w:rsidR="002571E7" w:rsidRPr="00165BE5" w:rsidRDefault="002571E7" w:rsidP="00165BE5">
                      <w:pPr>
                        <w:numPr>
                          <w:ilvl w:val="1"/>
                          <w:numId w:val="56"/>
                        </w:numPr>
                        <w:rPr>
                          <w:rFonts w:cs="Arial"/>
                          <w:lang w:val="en-GB"/>
                        </w:rPr>
                      </w:pPr>
                      <w:r w:rsidRPr="0089052F">
                        <w:rPr>
                          <w:rFonts w:cs="Arial"/>
                          <w:lang w:val="en-GB"/>
                        </w:rPr>
                        <w:t xml:space="preserve">Alt 4: Round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Pr="0089052F">
                        <w:rPr>
                          <w:rFonts w:cs="Arial"/>
                          <w:lang w:val="en-GB"/>
                        </w:rPr>
                        <w:fldChar w:fldCharType="begin"/>
                      </w:r>
                      <w:r w:rsidRPr="0089052F">
                        <w:rPr>
                          <w:rFonts w:cs="Arial"/>
                          <w:lang w:val="en-GB"/>
                        </w:rPr>
                        <w:instrText xml:space="preserve"> QUOTE </w:instrText>
                      </w:r>
                      <m:oMath>
                        <m:f>
                          <m:fPr>
                            <m:ctrlPr>
                              <w:rPr>
                                <w:rFonts w:ascii="Cambria Math" w:hAnsi="Cambria Math" w:cs="Arial"/>
                                <w:i/>
                              </w:rPr>
                            </m:ctrlPr>
                          </m:fPr>
                          <m:num>
                            <m:r>
                              <m:rPr>
                                <m:sty m:val="p"/>
                              </m:rPr>
                              <w:rPr>
                                <w:rFonts w:ascii="Cambria Math" w:hAnsi="Cambria Math" w:cs="Arial"/>
                              </w:rPr>
                              <m:t>1</m:t>
                            </m:r>
                          </m:num>
                          <m:den>
                            <m:sSub>
                              <m:sSubPr>
                                <m:ctrlPr>
                                  <w:rPr>
                                    <w:rFonts w:ascii="Cambria Math" w:hAnsi="Cambria Math" w:cs="Arial"/>
                                    <w:i/>
                                  </w:rPr>
                                </m:ctrlPr>
                              </m:sSubPr>
                              <m:e>
                                <m:r>
                                  <m:rPr>
                                    <m:sty m:val="p"/>
                                  </m:rPr>
                                  <w:rPr>
                                    <w:rFonts w:ascii="Cambria Math" w:hAnsi="Cambria Math" w:cs="Arial"/>
                                  </w:rPr>
                                  <m:t>P</m:t>
                                </m:r>
                              </m:e>
                              <m:sub>
                                <m:r>
                                  <m:rPr>
                                    <m:sty m:val="p"/>
                                  </m:rPr>
                                  <w:rPr>
                                    <w:rFonts w:ascii="Cambria Math" w:hAnsi="Cambria Math" w:cs="Arial"/>
                                  </w:rPr>
                                  <m:t>F</m:t>
                                </m:r>
                              </m:sub>
                            </m:sSub>
                          </m:den>
                        </m:f>
                        <m:sSub>
                          <m:sSubPr>
                            <m:ctrlPr>
                              <w:rPr>
                                <w:rFonts w:ascii="Cambria Math" w:hAnsi="Cambria Math" w:cs="Arial"/>
                                <w:i/>
                              </w:rPr>
                            </m:ctrlPr>
                          </m:sSubPr>
                          <m:e>
                            <m:r>
                              <m:rPr>
                                <m:sty m:val="p"/>
                              </m:rPr>
                              <w:rPr>
                                <w:rFonts w:ascii="Cambria Math" w:hAnsi="Cambria Math" w:cs="Arial"/>
                              </w:rPr>
                              <m:t>m</m:t>
                            </m:r>
                          </m:e>
                          <m:sub>
                            <m:r>
                              <m:rPr>
                                <m:sty m:val="p"/>
                              </m:rPr>
                              <w:rPr>
                                <w:rFonts w:ascii="Cambria Math" w:hAnsi="Cambria Math" w:cs="Arial"/>
                              </w:rPr>
                              <m:t>SRS, </m:t>
                            </m:r>
                            <m:sSub>
                              <m:sSubPr>
                                <m:ctrlPr>
                                  <w:rPr>
                                    <w:rFonts w:ascii="Cambria Math" w:hAnsi="Cambria Math" w:cs="Arial"/>
                                    <w:i/>
                                  </w:rPr>
                                </m:ctrlPr>
                              </m:sSubPr>
                              <m:e>
                                <m:r>
                                  <m:rPr>
                                    <m:sty m:val="p"/>
                                  </m:rPr>
                                  <w:rPr>
                                    <w:rFonts w:ascii="Cambria Math" w:hAnsi="Cambria Math" w:cs="Arial"/>
                                  </w:rPr>
                                  <m:t>B</m:t>
                                </m:r>
                              </m:e>
                              <m:sub>
                                <m:r>
                                  <m:rPr>
                                    <m:sty m:val="p"/>
                                  </m:rPr>
                                  <w:rPr>
                                    <w:rFonts w:ascii="Cambria Math" w:hAnsi="Cambria Math" w:cs="Arial"/>
                                  </w:rPr>
                                  <m:t>SRS</m:t>
                                </m:r>
                              </m:sub>
                            </m:sSub>
                          </m:sub>
                        </m:sSub>
                      </m:oMath>
                      <w:r w:rsidRPr="0089052F">
                        <w:rPr>
                          <w:rFonts w:cs="Arial"/>
                          <w:lang w:val="en-GB"/>
                        </w:rPr>
                        <w:instrText xml:space="preserve"> </w:instrText>
                      </w:r>
                      <w:r w:rsidRPr="0089052F">
                        <w:rPr>
                          <w:rFonts w:cs="Arial"/>
                          <w:lang w:val="en-GB"/>
                        </w:rPr>
                        <w:fldChar w:fldCharType="end"/>
                      </w:r>
                      <w:r w:rsidRPr="0089052F">
                        <w:rPr>
                          <w:rFonts w:cs="Arial"/>
                          <w:lang w:val="en-GB"/>
                        </w:rPr>
                        <w:t xml:space="preserve"> to a multiple of 4 in case of Alt 1 or Alt 2</w:t>
                      </w:r>
                    </w:p>
                  </w:txbxContent>
                </v:textbox>
                <w10:anchorlock/>
              </v:shape>
            </w:pict>
          </mc:Fallback>
        </mc:AlternateContent>
      </w:r>
    </w:p>
    <w:p w14:paraId="17432307" w14:textId="77777777" w:rsidR="00952BDA" w:rsidRDefault="00626742" w:rsidP="00952BDA">
      <w:pPr>
        <w:pStyle w:val="BodyText"/>
        <w:rPr>
          <w:rFonts w:eastAsiaTheme="minorEastAsia"/>
        </w:rPr>
      </w:pPr>
      <w:bookmarkStart w:id="6" w:name="_Toc87034721"/>
      <w:r>
        <w:t xml:space="preserve">We note that </w:t>
      </w:r>
      <w:r w:rsidR="00A67F77">
        <w:t>RPFS with</w:t>
      </w:r>
      <w:r w:rsidR="00CA1AF5">
        <w:t xml:space="preserve"> Alt 3</w:t>
      </w:r>
      <w:r w:rsidR="00C06129">
        <w:t xml:space="preserve"> </w:t>
      </w:r>
      <w:r w:rsidR="00B73A2D">
        <w:t>would</w:t>
      </w:r>
      <w:r w:rsidR="00C06129">
        <w:t xml:space="preserve"> </w:t>
      </w:r>
      <w:r w:rsidR="00A67F77">
        <w:t>result in there being</w:t>
      </w:r>
      <w:r w:rsidR="00952BDA">
        <w:t xml:space="preserve"> only a </w:t>
      </w:r>
      <w:r w:rsidR="003317E2">
        <w:t>few</w:t>
      </w:r>
      <w:r w:rsidR="00C06129">
        <w:t xml:space="preserve"> SRS</w:t>
      </w:r>
      <w:r w:rsidR="0005064B">
        <w:t xml:space="preserve"> bandwidth </w:t>
      </w:r>
      <w:r w:rsidR="00576429">
        <w:t>configurations</w:t>
      </w:r>
      <w:r w:rsidR="006D2E63">
        <w:t xml:space="preserve"> </w:t>
      </w:r>
      <w:r w:rsidR="00576429">
        <w:t xml:space="preserve">for which </w:t>
      </w:r>
      <w:r w:rsidR="00246081">
        <w:t>RPFS</w:t>
      </w:r>
      <w:r w:rsidR="00714821">
        <w:t xml:space="preserve"> </w:t>
      </w:r>
      <w:r w:rsidR="00795E41">
        <w:t>could</w:t>
      </w:r>
      <w:r w:rsidR="00714821">
        <w:t xml:space="preserve"> be c</w:t>
      </w:r>
      <w:r w:rsidR="005551A1">
        <w:t>onfigured. To illustrate this point, we show i</w:t>
      </w:r>
      <w:bookmarkEnd w:id="6"/>
      <w:r w:rsidR="00952BDA">
        <w:t xml:space="preserve">n Table 2 </w:t>
      </w:r>
      <w:r w:rsidR="00D04F96">
        <w:t xml:space="preserve">all possible SRS </w:t>
      </w:r>
      <w:r w:rsidR="0005064B">
        <w:t xml:space="preserve">bandwidth configurations and </w:t>
      </w:r>
      <w:r w:rsidR="007D0DF3">
        <w:t>indicate</w:t>
      </w:r>
      <w:r w:rsidR="00AA4E2A">
        <w:t xml:space="preserve"> </w:t>
      </w:r>
      <w:r w:rsidR="0005064B">
        <w:t xml:space="preserve">the ones </w:t>
      </w:r>
      <w:r w:rsidR="0035445D">
        <w:t>where</w:t>
      </w:r>
      <w:r w:rsidR="0005064B">
        <w:t xml:space="preserve"> </w:t>
      </w:r>
      <w:r w:rsidR="00B2601C">
        <w:t xml:space="preserve">RPFS </w:t>
      </w:r>
      <w:r w:rsidR="009111A2">
        <w:t xml:space="preserve">with partial sounding factor </w:t>
      </w:r>
      <m:oMath>
        <m:sSub>
          <m:sSubPr>
            <m:ctrlPr>
              <w:rPr>
                <w:rFonts w:ascii="Cambria Math" w:eastAsia="Malgun Gothic" w:hAnsi="Cambria Math"/>
                <w:bCs/>
                <w:i/>
              </w:rPr>
            </m:ctrlPr>
          </m:sSubPr>
          <m:e>
            <m:r>
              <w:rPr>
                <w:rFonts w:ascii="Cambria Math" w:eastAsia="Malgun Gothic" w:hAnsi="Cambria Math"/>
              </w:rPr>
              <m:t>P</m:t>
            </m:r>
          </m:e>
          <m:sub>
            <m:r>
              <m:rPr>
                <m:sty m:val="p"/>
              </m:rPr>
              <w:rPr>
                <w:rFonts w:ascii="Cambria Math" w:eastAsia="Malgun Gothic" w:hAnsi="Cambria Math"/>
              </w:rPr>
              <m:t>F</m:t>
            </m:r>
          </m:sub>
        </m:sSub>
        <m:r>
          <w:rPr>
            <w:rFonts w:ascii="Cambria Math" w:eastAsia="Malgun Gothic" w:hAnsi="Cambria Math"/>
          </w:rPr>
          <m:t>=2</m:t>
        </m:r>
      </m:oMath>
      <w:r w:rsidR="006B117B" w:rsidRPr="00952BDA">
        <w:rPr>
          <w:rFonts w:eastAsiaTheme="minorEastAsia"/>
          <w:bCs/>
        </w:rPr>
        <w:t xml:space="preserve"> </w:t>
      </w:r>
      <w:r w:rsidR="002679BE" w:rsidRPr="00952BDA">
        <w:rPr>
          <w:rFonts w:eastAsiaTheme="minorEastAsia"/>
          <w:bCs/>
        </w:rPr>
        <w:t>(</w:t>
      </w:r>
      <m:oMath>
        <m:sSub>
          <m:sSubPr>
            <m:ctrlPr>
              <w:rPr>
                <w:rFonts w:ascii="Cambria Math" w:eastAsia="Malgun Gothic" w:hAnsi="Cambria Math"/>
                <w:bCs/>
                <w:i/>
              </w:rPr>
            </m:ctrlPr>
          </m:sSubPr>
          <m:e>
            <m:r>
              <w:rPr>
                <w:rFonts w:ascii="Cambria Math" w:eastAsia="Malgun Gothic" w:hAnsi="Cambria Math"/>
              </w:rPr>
              <m:t>P</m:t>
            </m:r>
          </m:e>
          <m:sub>
            <m:r>
              <m:rPr>
                <m:sty m:val="p"/>
              </m:rPr>
              <w:rPr>
                <w:rFonts w:ascii="Cambria Math" w:eastAsia="Malgun Gothic" w:hAnsi="Cambria Math"/>
              </w:rPr>
              <m:t>F</m:t>
            </m:r>
          </m:sub>
        </m:sSub>
        <m:r>
          <w:rPr>
            <w:rFonts w:ascii="Cambria Math" w:eastAsia="Malgun Gothic" w:hAnsi="Cambria Math"/>
          </w:rPr>
          <m:t>=4</m:t>
        </m:r>
      </m:oMath>
      <w:r w:rsidR="006B117B" w:rsidRPr="00952BDA">
        <w:rPr>
          <w:rFonts w:eastAsiaTheme="minorEastAsia"/>
          <w:bCs/>
        </w:rPr>
        <w:t xml:space="preserve"> would be even more restrictive)</w:t>
      </w:r>
      <w:r w:rsidR="00A23F27" w:rsidRPr="00952BDA">
        <w:rPr>
          <w:rFonts w:eastAsiaTheme="minorEastAsia"/>
          <w:bCs/>
        </w:rPr>
        <w:t xml:space="preserve"> leads to </w:t>
      </w:r>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SRS</m:t>
            </m:r>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m:rPr>
                    <m:sty m:val="p"/>
                  </m:rPr>
                  <w:rPr>
                    <w:rFonts w:ascii="Cambria Math" w:hAnsi="Cambria Math" w:cs="Arial"/>
                  </w:rPr>
                  <m:t>SRS</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F</m:t>
            </m:r>
          </m:sub>
        </m:sSub>
      </m:oMath>
      <w:r w:rsidR="008B476C" w:rsidRPr="00952BDA">
        <w:rPr>
          <w:rFonts w:eastAsiaTheme="minorEastAsia"/>
        </w:rPr>
        <w:t xml:space="preserve"> being a multiple of 4</w:t>
      </w:r>
      <w:r w:rsidR="00D20460" w:rsidRPr="00952BDA">
        <w:rPr>
          <w:rFonts w:eastAsiaTheme="minorEastAsia"/>
        </w:rPr>
        <w:t xml:space="preserve"> </w:t>
      </w:r>
      <w:r w:rsidR="00D20460">
        <w:t xml:space="preserve">(these </w:t>
      </w:r>
      <w:r w:rsidR="00737028" w:rsidRPr="000207C3">
        <w:t>configurations</w:t>
      </w:r>
      <w:r w:rsidR="00D20460">
        <w:t xml:space="preserve"> are highlighted in yellow)</w:t>
      </w:r>
      <w:r w:rsidR="008B476C" w:rsidRPr="00952BDA">
        <w:rPr>
          <w:rFonts w:eastAsiaTheme="minorEastAsia"/>
        </w:rPr>
        <w:t>.</w:t>
      </w:r>
    </w:p>
    <w:p w14:paraId="73A52157" w14:textId="4B7C0990" w:rsidR="00952BDA" w:rsidRDefault="00952BDA" w:rsidP="00952BDA">
      <w:pPr>
        <w:pStyle w:val="BodyText"/>
        <w:rPr>
          <w:rFonts w:eastAsiaTheme="minorEastAsia"/>
        </w:rPr>
      </w:pPr>
      <w:r>
        <w:rPr>
          <w:rFonts w:eastAsiaTheme="minorEastAsia"/>
        </w:rPr>
        <w:t>In addition, w</w:t>
      </w:r>
      <w:r w:rsidR="00B837D5" w:rsidRPr="00952BDA">
        <w:rPr>
          <w:rFonts w:eastAsiaTheme="minorEastAsia"/>
        </w:rPr>
        <w:t>ith the RPFS hopping pattern agreed in</w:t>
      </w:r>
      <w:r w:rsidR="00D17C6C" w:rsidRPr="00952BDA">
        <w:rPr>
          <w:rFonts w:eastAsiaTheme="minorEastAsia"/>
        </w:rPr>
        <w:t xml:space="preserve"> the previous meeting </w:t>
      </w:r>
      <w:r w:rsidR="00146E60" w:rsidRPr="00952BDA">
        <w:rPr>
          <w:rFonts w:eastAsiaTheme="minorEastAsia"/>
        </w:rPr>
        <w:t xml:space="preserve">(i.e., the same pattern used for </w:t>
      </w:r>
      <w:r w:rsidR="00A230F2" w:rsidRPr="00952BDA">
        <w:rPr>
          <w:rFonts w:eastAsiaTheme="minorEastAsia"/>
        </w:rPr>
        <w:t xml:space="preserve">legacy </w:t>
      </w:r>
      <w:r w:rsidR="00146E60" w:rsidRPr="00952BDA">
        <w:rPr>
          <w:rFonts w:eastAsiaTheme="minorEastAsia"/>
        </w:rPr>
        <w:t xml:space="preserve">frequency hopping) </w:t>
      </w:r>
      <w:r w:rsidR="00B837D5" w:rsidRPr="00952BDA">
        <w:rPr>
          <w:rFonts w:eastAsiaTheme="minorEastAsia"/>
        </w:rPr>
        <w:t xml:space="preserve">there are </w:t>
      </w:r>
      <w:r>
        <w:rPr>
          <w:rFonts w:eastAsiaTheme="minorEastAsia"/>
        </w:rPr>
        <w:t>only a handful</w:t>
      </w:r>
      <w:r w:rsidR="00B837D5" w:rsidRPr="00952BDA">
        <w:rPr>
          <w:rFonts w:eastAsiaTheme="minorEastAsia"/>
        </w:rPr>
        <w:t xml:space="preserve"> </w:t>
      </w:r>
      <w:r w:rsidR="009C6CE3" w:rsidRPr="00952BDA">
        <w:rPr>
          <w:rFonts w:eastAsiaTheme="minorEastAsia"/>
        </w:rPr>
        <w:t xml:space="preserve">SRS bandwidth </w:t>
      </w:r>
      <w:r w:rsidR="00951F29" w:rsidRPr="00952BDA">
        <w:rPr>
          <w:rFonts w:eastAsiaTheme="minorEastAsia"/>
        </w:rPr>
        <w:t xml:space="preserve">configurations for which RPFS </w:t>
      </w:r>
      <w:r w:rsidR="00C77C05" w:rsidRPr="00952BDA">
        <w:rPr>
          <w:rFonts w:eastAsiaTheme="minorEastAsia"/>
        </w:rPr>
        <w:t>offers</w:t>
      </w:r>
      <w:r w:rsidR="00951F29" w:rsidRPr="00952BDA">
        <w:rPr>
          <w:rFonts w:eastAsiaTheme="minorEastAsia"/>
        </w:rPr>
        <w:t xml:space="preserve"> any novelty compared to legacy frequency hopping</w:t>
      </w:r>
      <w:r w:rsidR="00B5207A" w:rsidRPr="00952BDA">
        <w:rPr>
          <w:rFonts w:eastAsiaTheme="minorEastAsia"/>
        </w:rPr>
        <w:t xml:space="preserve"> (</w:t>
      </w:r>
      <w:r w:rsidR="00076205" w:rsidRPr="00952BDA">
        <w:rPr>
          <w:rFonts w:eastAsiaTheme="minorEastAsia"/>
        </w:rPr>
        <w:t xml:space="preserve">these </w:t>
      </w:r>
      <w:r w:rsidR="0079107F" w:rsidRPr="00952BDA">
        <w:rPr>
          <w:rFonts w:eastAsiaTheme="minorEastAsia"/>
        </w:rPr>
        <w:t>configurations</w:t>
      </w:r>
      <w:r w:rsidR="00076205" w:rsidRPr="00952BDA">
        <w:rPr>
          <w:rFonts w:eastAsiaTheme="minorEastAsia"/>
        </w:rPr>
        <w:t xml:space="preserve"> are </w:t>
      </w:r>
      <w:r w:rsidR="00B5207A" w:rsidRPr="00952BDA">
        <w:rPr>
          <w:rFonts w:eastAsiaTheme="minorEastAsia"/>
        </w:rPr>
        <w:t>highlighted in green)</w:t>
      </w:r>
      <w:r w:rsidR="00951F29" w:rsidRPr="00952BDA">
        <w:rPr>
          <w:rFonts w:eastAsiaTheme="minorEastAsia"/>
        </w:rPr>
        <w:t>.</w:t>
      </w:r>
      <w:r w:rsidR="000D6149" w:rsidRPr="00952BDA">
        <w:rPr>
          <w:rFonts w:eastAsiaTheme="minorEastAsia"/>
        </w:rPr>
        <w:t xml:space="preserve"> </w:t>
      </w:r>
      <w:r>
        <w:rPr>
          <w:rFonts w:eastAsiaTheme="minorEastAsia"/>
        </w:rPr>
        <w:t>This makes the whole feature of RPFS obsolete since the same pattern can be obtained by previous releases</w:t>
      </w:r>
    </w:p>
    <w:p w14:paraId="14B9F75E" w14:textId="4C3D9C28" w:rsidR="00D914D2" w:rsidRPr="00381019" w:rsidRDefault="00952BDA" w:rsidP="00B35ED2">
      <w:pPr>
        <w:pStyle w:val="Observation"/>
      </w:pPr>
      <w:bookmarkStart w:id="7" w:name="_Toc87034723"/>
      <w:r>
        <w:t xml:space="preserve">If </w:t>
      </w:r>
      <w:r w:rsidR="006017BF">
        <w:rPr>
          <w:rFonts w:eastAsiaTheme="minorEastAsia"/>
        </w:rPr>
        <w:t>Alt 3</w:t>
      </w:r>
      <w:r>
        <w:rPr>
          <w:rFonts w:eastAsiaTheme="minorEastAsia"/>
        </w:rPr>
        <w:t xml:space="preserve"> is selected</w:t>
      </w:r>
      <w:r w:rsidR="006017BF">
        <w:rPr>
          <w:rFonts w:eastAsiaTheme="minorEastAsia"/>
        </w:rPr>
        <w:t>,</w:t>
      </w:r>
      <w:r w:rsidR="000D6149">
        <w:rPr>
          <w:rFonts w:eastAsiaTheme="minorEastAsia"/>
        </w:rPr>
        <w:t xml:space="preserve"> </w:t>
      </w:r>
      <w:r>
        <w:rPr>
          <w:rFonts w:eastAsiaTheme="minorEastAsia"/>
        </w:rPr>
        <w:t xml:space="preserve">the </w:t>
      </w:r>
      <w:r w:rsidR="000D6149">
        <w:rPr>
          <w:rFonts w:eastAsiaTheme="minorEastAsia"/>
        </w:rPr>
        <w:t xml:space="preserve">RPFS </w:t>
      </w:r>
      <w:r>
        <w:rPr>
          <w:rFonts w:eastAsiaTheme="minorEastAsia"/>
        </w:rPr>
        <w:t xml:space="preserve">feature </w:t>
      </w:r>
      <w:r w:rsidR="003C7C14">
        <w:rPr>
          <w:rFonts w:eastAsiaTheme="minorEastAsia"/>
        </w:rPr>
        <w:t>would</w:t>
      </w:r>
      <w:r w:rsidR="00520F22">
        <w:rPr>
          <w:rFonts w:eastAsiaTheme="minorEastAsia"/>
        </w:rPr>
        <w:t xml:space="preserve"> offer</w:t>
      </w:r>
      <w:r w:rsidR="000D6149">
        <w:rPr>
          <w:rFonts w:eastAsiaTheme="minorEastAsia"/>
        </w:rPr>
        <w:t xml:space="preserve"> very limited novelty compared</w:t>
      </w:r>
      <w:r w:rsidR="006A29FE">
        <w:rPr>
          <w:rFonts w:eastAsiaTheme="minorEastAsia"/>
        </w:rPr>
        <w:t xml:space="preserve"> to legacy frequency hopping</w:t>
      </w:r>
      <w:r>
        <w:rPr>
          <w:rFonts w:eastAsiaTheme="minorEastAsia"/>
        </w:rPr>
        <w:t xml:space="preserve"> since all </w:t>
      </w:r>
      <w:r w:rsidR="00223D99">
        <w:rPr>
          <w:rFonts w:eastAsiaTheme="minorEastAsia"/>
        </w:rPr>
        <w:t>but</w:t>
      </w:r>
      <w:r>
        <w:rPr>
          <w:rFonts w:eastAsiaTheme="minorEastAsia"/>
        </w:rPr>
        <w:t xml:space="preserve"> a handful of </w:t>
      </w:r>
      <w:r w:rsidR="00223D99">
        <w:rPr>
          <w:rFonts w:eastAsiaTheme="minorEastAsia"/>
        </w:rPr>
        <w:t xml:space="preserve">RPFS </w:t>
      </w:r>
      <w:proofErr w:type="spellStart"/>
      <w:r w:rsidR="00223D99">
        <w:rPr>
          <w:rFonts w:eastAsiaTheme="minorEastAsia"/>
        </w:rPr>
        <w:t>scheems</w:t>
      </w:r>
      <w:proofErr w:type="spellEnd"/>
      <w:r>
        <w:rPr>
          <w:rFonts w:eastAsiaTheme="minorEastAsia"/>
        </w:rPr>
        <w:t xml:space="preserve"> can </w:t>
      </w:r>
      <w:r w:rsidR="00223D99">
        <w:rPr>
          <w:rFonts w:eastAsiaTheme="minorEastAsia"/>
        </w:rPr>
        <w:t xml:space="preserve">already </w:t>
      </w:r>
      <w:r>
        <w:rPr>
          <w:rFonts w:eastAsiaTheme="minorEastAsia"/>
        </w:rPr>
        <w:t>be configured with</w:t>
      </w:r>
      <w:r w:rsidR="00223D99">
        <w:rPr>
          <w:rFonts w:eastAsiaTheme="minorEastAsia"/>
        </w:rPr>
        <w:t xml:space="preserve"> existing</w:t>
      </w:r>
      <w:r>
        <w:rPr>
          <w:rFonts w:eastAsiaTheme="minorEastAsia"/>
        </w:rPr>
        <w:t xml:space="preserve"> </w:t>
      </w:r>
      <w:r w:rsidR="00223D99">
        <w:rPr>
          <w:rFonts w:eastAsiaTheme="minorEastAsia"/>
        </w:rPr>
        <w:t xml:space="preserve">equivalent SRS </w:t>
      </w:r>
      <w:r>
        <w:rPr>
          <w:rFonts w:eastAsiaTheme="minorEastAsia"/>
        </w:rPr>
        <w:t>configurations</w:t>
      </w:r>
      <w:r w:rsidR="006A29FE">
        <w:rPr>
          <w:rFonts w:eastAsiaTheme="minorEastAsia"/>
        </w:rPr>
        <w:t>.</w:t>
      </w:r>
      <w:bookmarkStart w:id="8" w:name="_Toc87034724"/>
      <w:bookmarkEnd w:id="7"/>
      <w:bookmarkEnd w:id="8"/>
    </w:p>
    <w:p w14:paraId="729C851E" w14:textId="6FDCB27F" w:rsidR="00381019" w:rsidRDefault="00381019" w:rsidP="00381019">
      <w:pPr>
        <w:pStyle w:val="BodyText"/>
      </w:pPr>
      <w:r>
        <w:t>It is thus questionable what benefit the RPSF feature would bring</w:t>
      </w:r>
      <w:r w:rsidR="008F78E9">
        <w:t xml:space="preserve"> and why bother to implement it.</w:t>
      </w:r>
    </w:p>
    <w:p w14:paraId="6EF6C4EC" w14:textId="62553BEF" w:rsidR="00EF343F" w:rsidRDefault="00EF343F" w:rsidP="00B35ED2">
      <w:pPr>
        <w:pStyle w:val="Caption"/>
        <w:keepNext/>
      </w:pPr>
      <w:bookmarkStart w:id="9" w:name="_Ref87017812"/>
      <w:r>
        <w:t xml:space="preserve">Table </w:t>
      </w:r>
      <w:r>
        <w:fldChar w:fldCharType="begin"/>
      </w:r>
      <w:r>
        <w:instrText xml:space="preserve"> SEQ Table \* ARABIC </w:instrText>
      </w:r>
      <w:r>
        <w:fldChar w:fldCharType="separate"/>
      </w:r>
      <w:r w:rsidR="00AF1356">
        <w:rPr>
          <w:noProof/>
        </w:rPr>
        <w:t>2</w:t>
      </w:r>
      <w:r>
        <w:fldChar w:fldCharType="end"/>
      </w:r>
      <w:bookmarkEnd w:id="9"/>
      <w:r>
        <w:t>:</w:t>
      </w:r>
      <w:r>
        <w:tab/>
      </w:r>
      <w:r w:rsidR="00BF4ECB">
        <w:t xml:space="preserve">All possible SRS bandwidth configurations. </w:t>
      </w:r>
      <w:r w:rsidR="006310F3">
        <w:t xml:space="preserve">Bandwidth configurations for which </w:t>
      </w:r>
      <w:r w:rsidR="007905E8">
        <w:t xml:space="preserve">RPFS with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=2</m:t>
        </m:r>
      </m:oMath>
      <w:r w:rsidR="007905E8">
        <w:rPr>
          <w:rFonts w:eastAsiaTheme="minorEastAsia"/>
        </w:rPr>
        <w:t xml:space="preserve"> leads to </w:t>
      </w:r>
      <m:oMath>
        <m:sSub>
          <m:sSubPr>
            <m:ctrlPr>
              <w:rPr>
                <w:rFonts w:ascii="Cambria Math" w:eastAsiaTheme="minorEastAsia" w:hAnsi="Cambria Math"/>
                <w:i/>
              </w:rPr>
            </m:ctrlPr>
          </m:sSubPr>
          <m:e>
            <m:r>
              <m:rPr>
                <m:sty m:val="bi"/>
              </m:rPr>
              <w:rPr>
                <w:rFonts w:ascii="Cambria Math" w:eastAsiaTheme="minorEastAsia" w:hAnsi="Cambria Math"/>
              </w:rPr>
              <m:t>m</m:t>
            </m:r>
          </m:e>
          <m:sub>
            <m:r>
              <m:rPr>
                <m:sty m:val="b"/>
              </m:rPr>
              <w:rPr>
                <w:rFonts w:ascii="Cambria Math" w:eastAsiaTheme="minorEastAsia" w:hAnsi="Cambria Math"/>
              </w:rPr>
              <m:t>SRS</m:t>
            </m:r>
            <m:r>
              <m:rPr>
                <m:sty m:val="bi"/>
              </m:rPr>
              <w:rPr>
                <w:rFonts w:ascii="Cambria Math" w:eastAsiaTheme="minorEastAsia"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b</m:t>
                </m:r>
              </m:e>
              <m:sub>
                <m:r>
                  <m:rPr>
                    <m:sty m:val="b"/>
                  </m:rPr>
                  <w:rPr>
                    <w:rFonts w:ascii="Cambria Math" w:eastAsiaTheme="minorEastAsia" w:hAnsi="Cambria Math"/>
                  </w:rPr>
                  <m:t>SRS</m:t>
                </m:r>
              </m:sub>
            </m:sSub>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P</m:t>
            </m:r>
          </m:e>
          <m:sub>
            <m:r>
              <m:rPr>
                <m:sty m:val="b"/>
              </m:rPr>
              <w:rPr>
                <w:rFonts w:ascii="Cambria Math" w:eastAsiaTheme="minorEastAsia" w:hAnsi="Cambria Math"/>
              </w:rPr>
              <m:t>F</m:t>
            </m:r>
          </m:sub>
        </m:sSub>
      </m:oMath>
      <w:r w:rsidR="008B173C">
        <w:rPr>
          <w:rFonts w:eastAsiaTheme="minorEastAsia"/>
        </w:rPr>
        <w:t xml:space="preserve"> being a multiple of 4</w:t>
      </w:r>
      <w:r w:rsidR="007501D7">
        <w:rPr>
          <w:rFonts w:eastAsiaTheme="minorEastAsia"/>
        </w:rPr>
        <w:t xml:space="preserve"> (and are thus valid configurations</w:t>
      </w:r>
      <w:r w:rsidR="00C76E77">
        <w:rPr>
          <w:rFonts w:eastAsiaTheme="minorEastAsia"/>
        </w:rPr>
        <w:t xml:space="preserve"> according to Alt.3</w:t>
      </w:r>
      <w:r w:rsidR="007501D7">
        <w:rPr>
          <w:rFonts w:eastAsiaTheme="minorEastAsia"/>
        </w:rPr>
        <w:t>)</w:t>
      </w:r>
      <w:r w:rsidR="00C42E21">
        <w:rPr>
          <w:rFonts w:eastAsiaTheme="minorEastAsia"/>
        </w:rPr>
        <w:t xml:space="preserve"> are </w:t>
      </w:r>
      <w:r w:rsidR="00BB56F7" w:rsidRPr="00B35ED2">
        <w:rPr>
          <w:rFonts w:eastAsiaTheme="minorEastAsia"/>
          <w:highlight w:val="yellow"/>
        </w:rPr>
        <w:t>highlighted in yellow</w:t>
      </w:r>
      <w:r w:rsidR="008B173C">
        <w:rPr>
          <w:rFonts w:eastAsiaTheme="minorEastAsia"/>
        </w:rPr>
        <w:t>.</w:t>
      </w:r>
      <w:r w:rsidR="00656456">
        <w:rPr>
          <w:rFonts w:eastAsiaTheme="minorEastAsia"/>
        </w:rPr>
        <w:t xml:space="preserve"> </w:t>
      </w:r>
      <w:r w:rsidR="00656456">
        <w:t>Bandwidth configurations for which RPFS with</w:t>
      </w:r>
      <w:r w:rsidR="00952BDA">
        <w:t xml:space="preserv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m:t>
            </m:r>
          </m:sub>
        </m:sSub>
        <m:r>
          <m:rPr>
            <m:sty m:val="bi"/>
          </m:rPr>
          <w:rPr>
            <w:rFonts w:ascii="Cambria Math" w:hAnsi="Cambria Math"/>
          </w:rPr>
          <m:t>=2</m:t>
        </m:r>
      </m:oMath>
      <w:r w:rsidR="00656456">
        <w:rPr>
          <w:rFonts w:eastAsiaTheme="minorEastAsia"/>
        </w:rPr>
        <w:t xml:space="preserve"> </w:t>
      </w:r>
      <w:r w:rsidR="004570B3">
        <w:rPr>
          <w:rFonts w:eastAsiaTheme="minorEastAsia"/>
        </w:rPr>
        <w:t xml:space="preserve">additionally </w:t>
      </w:r>
      <w:r w:rsidR="00004EED">
        <w:rPr>
          <w:rFonts w:eastAsiaTheme="minorEastAsia"/>
        </w:rPr>
        <w:t>offers some</w:t>
      </w:r>
      <w:r w:rsidR="00FB27DC">
        <w:rPr>
          <w:rFonts w:eastAsiaTheme="minorEastAsia"/>
        </w:rPr>
        <w:t xml:space="preserve"> novelty compared to legacy </w:t>
      </w:r>
      <w:r w:rsidR="00004EED">
        <w:rPr>
          <w:rFonts w:eastAsiaTheme="minorEastAsia"/>
        </w:rPr>
        <w:t xml:space="preserve">frequency hopping </w:t>
      </w:r>
      <w:r w:rsidR="00C42E21">
        <w:rPr>
          <w:rFonts w:eastAsiaTheme="minorEastAsia"/>
        </w:rPr>
        <w:t>are</w:t>
      </w:r>
      <w:r w:rsidR="00004EED">
        <w:rPr>
          <w:rFonts w:eastAsiaTheme="minorEastAsia"/>
        </w:rPr>
        <w:t xml:space="preserve"> </w:t>
      </w:r>
      <w:r w:rsidR="00004EED" w:rsidRPr="00B35ED2">
        <w:rPr>
          <w:rFonts w:eastAsiaTheme="minorEastAsia"/>
          <w:highlight w:val="green"/>
        </w:rPr>
        <w:t>highlighted in green</w:t>
      </w:r>
      <w:r w:rsidR="00004EED">
        <w:rPr>
          <w:rFonts w:eastAsiaTheme="minorEastAsia"/>
        </w:rPr>
        <w:t>.</w:t>
      </w:r>
    </w:p>
    <w:p w14:paraId="617ACBD4" w14:textId="61411C6B" w:rsidR="001C68F6" w:rsidRDefault="00952BDA" w:rsidP="00B35ED2">
      <w:pPr>
        <w:pStyle w:val="BodyText"/>
        <w:jc w:val="center"/>
        <w:rPr>
          <w:rFonts w:cstheme="minorHAnsi"/>
        </w:rPr>
      </w:pPr>
      <w:r>
        <w:rPr>
          <w:rFonts w:cstheme="minorHAnsi"/>
          <w:noProof/>
        </w:rPr>
        <w:object w:dxaOrig="8716" w:dyaOrig="12688" w14:anchorId="48B0D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435.8pt;height:634.4pt" o:ole="">
            <v:imagedata r:id="rId11" o:title=""/>
          </v:shape>
          <o:OLEObject Type="Embed" ProgID="Word.Document.12" ShapeID="_x0000_i1080" DrawAspect="Content" ObjectID="_1697648752" r:id="rId12">
            <o:FieldCodes>\s</o:FieldCodes>
          </o:OLEObject>
        </w:object>
      </w:r>
    </w:p>
    <w:p w14:paraId="399EA034" w14:textId="77777777" w:rsidR="00DE6E07" w:rsidRDefault="00450695" w:rsidP="00A40BBF">
      <w:pPr>
        <w:pStyle w:val="BodyText"/>
      </w:pPr>
      <w:bookmarkStart w:id="10" w:name="_Toc87034725"/>
      <w:r>
        <w:lastRenderedPageBreak/>
        <w:t xml:space="preserve">With Alt 2 and Alt 4, there would obviously be more SRS bandwidth configurations for which RPFS could be configured. However, SRS coverage and/or capacity would not be improved. </w:t>
      </w:r>
    </w:p>
    <w:p w14:paraId="51833671" w14:textId="737E4FB9" w:rsidR="00450695" w:rsidRDefault="00450695" w:rsidP="00B35ED2">
      <w:pPr>
        <w:pStyle w:val="BodyText"/>
      </w:pPr>
      <w:r>
        <w:t>Indeed, we note from</w:t>
      </w:r>
      <w:bookmarkEnd w:id="10"/>
      <w:r>
        <w:t xml:space="preserve"> </w:t>
      </w:r>
      <w:r>
        <w:fldChar w:fldCharType="begin"/>
      </w:r>
      <w:r>
        <w:instrText xml:space="preserve"> REF _Ref87017812 \h </w:instrText>
      </w:r>
      <w:r w:rsidR="00DE6E07">
        <w:instrText xml:space="preserve"> \* MERGEFORMAT </w:instrText>
      </w:r>
      <w:r>
        <w:fldChar w:fldCharType="separate"/>
      </w:r>
      <w:bookmarkStart w:id="11" w:name="_Toc87034726"/>
      <w:bookmarkEnd w:id="11"/>
      <w:r w:rsidR="00AF1356">
        <w:t xml:space="preserve">Table </w:t>
      </w:r>
      <w:r w:rsidR="00AF1356">
        <w:rPr>
          <w:noProof/>
        </w:rPr>
        <w:t>2</w:t>
      </w:r>
      <w:r>
        <w:fldChar w:fldCharType="end"/>
      </w:r>
      <w:r>
        <w:t xml:space="preserve"> that for any possible hopping bandwidth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Sub>
      </m:oMath>
      <w:r>
        <w:t xml:space="preserve">, it is always possible to set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=4</m:t>
        </m:r>
      </m:oMath>
      <w:r>
        <w:t xml:space="preserve"> using legacy frequency-hopping scheme. We thus observe the following:</w:t>
      </w:r>
    </w:p>
    <w:p w14:paraId="135C2850" w14:textId="5DAF98D6" w:rsidR="00450695" w:rsidRDefault="00450695" w:rsidP="00B35ED2">
      <w:pPr>
        <w:pStyle w:val="Observation"/>
      </w:pPr>
      <w:bookmarkStart w:id="12" w:name="_Toc87034727"/>
      <w:r>
        <w:t>RPFS with Alt 2, Alt 3, or Alt 4 does not improve SRS coverage and/or capacity.</w:t>
      </w:r>
      <w:bookmarkEnd w:id="12"/>
    </w:p>
    <w:p w14:paraId="06972A79" w14:textId="6355AFE5" w:rsidR="00132813" w:rsidRDefault="00132813" w:rsidP="00132813">
      <w:pPr>
        <w:pStyle w:val="BodyText"/>
      </w:pPr>
      <w:r>
        <w:t xml:space="preserve">Since increasing the SRS coverage and capacity is within the scope of Rel-17 SRS enhancements </w:t>
      </w:r>
      <w:r w:rsidRPr="00297921">
        <w:rPr>
          <w:rFonts w:cs="Arial"/>
        </w:rPr>
        <w:fldChar w:fldCharType="begin"/>
      </w:r>
      <w:r w:rsidRPr="00297921">
        <w:rPr>
          <w:rFonts w:cs="Arial"/>
        </w:rPr>
        <w:instrText xml:space="preserve"> REF _Ref31185007 \r \h  \* MERGEFORMAT </w:instrText>
      </w:r>
      <w:r w:rsidRPr="00297921">
        <w:rPr>
          <w:rFonts w:cs="Arial"/>
        </w:rPr>
      </w:r>
      <w:r w:rsidRPr="00297921">
        <w:rPr>
          <w:rFonts w:cs="Arial"/>
        </w:rPr>
        <w:fldChar w:fldCharType="separate"/>
      </w:r>
      <w:r w:rsidR="00AF1356">
        <w:rPr>
          <w:rFonts w:cs="Arial"/>
        </w:rPr>
        <w:t>[1]</w:t>
      </w:r>
      <w:r w:rsidRPr="00297921">
        <w:rPr>
          <w:rFonts w:cs="Arial"/>
        </w:rPr>
        <w:fldChar w:fldCharType="end"/>
      </w:r>
      <w:r>
        <w:t>, we propose the following:</w:t>
      </w:r>
    </w:p>
    <w:p w14:paraId="65C13C8E" w14:textId="77777777" w:rsidR="00C1331B" w:rsidRPr="00B35ED2" w:rsidRDefault="005437E5" w:rsidP="00132813">
      <w:pPr>
        <w:pStyle w:val="Proposal"/>
        <w:rPr>
          <w:color w:val="FF0000"/>
        </w:rPr>
      </w:pPr>
      <w:bookmarkStart w:id="13" w:name="_Toc87035661"/>
      <w:r w:rsidRPr="000C755B">
        <w:t>Support Alt 1, i.e.</w:t>
      </w:r>
      <w:r w:rsidR="003837DC">
        <w:t>,</w:t>
      </w:r>
      <w:r>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SRS</m:t>
            </m:r>
            <m:r>
              <m:rPr>
                <m:sty m:val="b"/>
              </m:rPr>
              <w:rPr>
                <w:rFonts w:ascii="Cambria Math" w:hAnsi="Cambria Math"/>
              </w:rPr>
              <m:t>,</m:t>
            </m:r>
            <m:sSub>
              <m:sSubPr>
                <m:ctrlPr>
                  <w:rPr>
                    <w:rFonts w:ascii="Cambria Math" w:hAnsi="Cambria Math"/>
                    <w:iCs/>
                  </w:rPr>
                </m:ctrlPr>
              </m:sSubPr>
              <m:e>
                <m:r>
                  <m:rPr>
                    <m:sty m:val="b"/>
                  </m:rPr>
                  <w:rPr>
                    <w:rFonts w:ascii="Cambria Math" w:hAnsi="Cambria Math"/>
                  </w:rPr>
                  <m:t>b</m:t>
                </m:r>
              </m:e>
              <m:sub>
                <m:r>
                  <m:rPr>
                    <m:sty m:val="b"/>
                  </m:rPr>
                  <w:rPr>
                    <w:rFonts w:ascii="Cambria Math" w:hAnsi="Cambria Math"/>
                  </w:rPr>
                  <m:t>SRS</m:t>
                </m:r>
              </m:sub>
            </m:sSub>
          </m:sub>
        </m:sSub>
      </m:oMath>
      <w:r w:rsidR="00F215B4">
        <w:rPr>
          <w:rFonts w:eastAsiaTheme="minorEastAsia"/>
        </w:rPr>
        <w:t xml:space="preserve"> </w:t>
      </w:r>
      <w:r w:rsidRPr="000C755B">
        <w:t>is an integer value (with minimum value 1).</w:t>
      </w:r>
      <w:bookmarkEnd w:id="13"/>
      <w:r w:rsidRPr="000C755B">
        <w:t xml:space="preserve"> </w:t>
      </w:r>
    </w:p>
    <w:p w14:paraId="0396E809" w14:textId="1CB90E50" w:rsidR="00F72DBC" w:rsidRDefault="00F72DBC" w:rsidP="00F72DBC">
      <w:pPr>
        <w:pStyle w:val="BodyText"/>
        <w:rPr>
          <w:rFonts w:cstheme="minorHAnsi"/>
        </w:rPr>
      </w:pPr>
      <w:r w:rsidRPr="009453F2">
        <w:rPr>
          <w:rFonts w:cstheme="minorHAnsi"/>
        </w:rPr>
        <w:t xml:space="preserve">To use existing SRS sequences (of length 6, 12, 18, 24, 30, 36, …, 1632) for transmission comb 2, the sounded SRS bandwidth </w:t>
      </w:r>
      <w:r w:rsidR="008E3E5D">
        <w:rPr>
          <w:rFonts w:cstheme="minorHAnsi"/>
        </w:rPr>
        <w:t>(</w:t>
      </w:r>
      <w:r w:rsidR="002F67D0">
        <w:rPr>
          <w:rFonts w:cstheme="minorHAnsi"/>
        </w:rPr>
        <w:t>after RPFS</w:t>
      </w:r>
      <w:r w:rsidR="008E3E5D">
        <w:rPr>
          <w:rFonts w:cstheme="minorHAnsi"/>
        </w:rPr>
        <w:t>)</w:t>
      </w:r>
      <w:r w:rsidR="002F67D0">
        <w:rPr>
          <w:rFonts w:cstheme="minorHAnsi"/>
        </w:rPr>
        <w:t xml:space="preserve"> </w:t>
      </w:r>
      <w:r w:rsidRPr="009453F2">
        <w:rPr>
          <w:rFonts w:cstheme="minorHAnsi"/>
        </w:rPr>
        <w:t>must be an integer multiple of 1 PRB, for transmission comb 4, the sounded SRS bandwidth must be an integer multiple of 2 PRBs, and for transmission comb 8, the sounded SRS bandwidth must be an integer multiple of 4 PRBs. Adhering to these constraints involves making valid partial-sounding factors</w:t>
      </w:r>
      <w:r w:rsidR="001F5779">
        <w:rPr>
          <w:rFonts w:cstheme="minorHAnsi"/>
        </w:rPr>
        <w:t xml:space="preserve">, for a given </w:t>
      </w:r>
      <w:r w:rsidRPr="009453F2">
        <w:rPr>
          <w:rFonts w:cstheme="minorHAnsi"/>
        </w:rPr>
        <w:t>SRS bandwidth</w:t>
      </w:r>
      <w:r w:rsidR="00412979">
        <w:rPr>
          <w:rFonts w:cstheme="minorHAnsi"/>
        </w:rPr>
        <w:t xml:space="preserve"> configuration</w:t>
      </w:r>
      <w:r w:rsidR="005045E1">
        <w:rPr>
          <w:rFonts w:cstheme="minorHAnsi"/>
        </w:rPr>
        <w:t>, depend</w:t>
      </w:r>
      <w:r w:rsidRPr="009453F2">
        <w:rPr>
          <w:rFonts w:cstheme="minorHAnsi"/>
        </w:rPr>
        <w:t xml:space="preserve"> on the configured transmission comb. </w:t>
      </w:r>
      <w:r w:rsidR="00D00F9E" w:rsidRPr="009453F2">
        <w:rPr>
          <w:rFonts w:cstheme="minorHAnsi"/>
        </w:rPr>
        <w:t>We therefore propose:</w:t>
      </w:r>
    </w:p>
    <w:p w14:paraId="6483F501" w14:textId="6EFF02F9" w:rsidR="00F72DBC" w:rsidRPr="00B35ED2" w:rsidRDefault="00C1331B" w:rsidP="00B35ED2">
      <w:pPr>
        <w:pStyle w:val="Proposal"/>
        <w:rPr>
          <w:color w:val="FF0000"/>
        </w:rPr>
      </w:pPr>
      <w:bookmarkStart w:id="14" w:name="_Toc87035662"/>
      <w:r w:rsidRPr="000C755B">
        <w:t xml:space="preserve">Valid integer values </w:t>
      </w:r>
      <w:r w:rsidR="00C71A5B">
        <w:t xml:space="preserve">in Alt 1 </w:t>
      </w:r>
      <w:r w:rsidRPr="000C755B">
        <w:t>depend</w:t>
      </w:r>
      <w:r w:rsidR="00794ECA">
        <w:t>s</w:t>
      </w:r>
      <w:r w:rsidRPr="000C755B">
        <w:t xml:space="preserve"> on the transmission comb.</w:t>
      </w:r>
      <w:bookmarkEnd w:id="14"/>
    </w:p>
    <w:p w14:paraId="1EA191DC" w14:textId="4D42A81F" w:rsidR="0057716C" w:rsidRDefault="00E56A6D" w:rsidP="001C68F6">
      <w:pPr>
        <w:pStyle w:val="BodyText"/>
        <w:rPr>
          <w:rFonts w:eastAsiaTheme="minorEastAsia" w:cs="Arial"/>
        </w:rPr>
      </w:pPr>
      <w:r>
        <w:rPr>
          <w:rFonts w:eastAsiaTheme="minorEastAsia" w:cs="Arial"/>
        </w:rPr>
        <w:t>Note that</w:t>
      </w:r>
      <w:r w:rsidR="00EF7F28">
        <w:rPr>
          <w:rFonts w:eastAsiaTheme="minorEastAsia" w:cs="Arial"/>
        </w:rPr>
        <w:t xml:space="preserve">, for </w:t>
      </w:r>
      <w:r w:rsidR="001B2D32">
        <w:rPr>
          <w:rFonts w:eastAsiaTheme="minorEastAsia" w:cs="Arial"/>
        </w:rPr>
        <w:t>some</w:t>
      </w:r>
      <w:r w:rsidR="004D7BA1">
        <w:rPr>
          <w:rFonts w:eastAsiaTheme="minorEastAsia" w:cs="Arial"/>
        </w:rPr>
        <w:t xml:space="preserve"> combinations of </w:t>
      </w:r>
      <m:oMath>
        <m:sSub>
          <m:sSubPr>
            <m:ctrlPr>
              <w:rPr>
                <w:rFonts w:ascii="Cambria Math" w:eastAsiaTheme="minorEastAsia" w:hAnsi="Cambria Math" w:cs="Arial"/>
                <w:i/>
              </w:rPr>
            </m:ctrlPr>
          </m:sSubPr>
          <m:e>
            <m:r>
              <w:rPr>
                <w:rFonts w:ascii="Cambria Math" w:eastAsiaTheme="minorEastAsia" w:hAnsi="Cambria Math" w:cs="Arial"/>
              </w:rPr>
              <m:t>k</m:t>
            </m:r>
          </m:e>
          <m:sub>
            <m:r>
              <m:rPr>
                <m:sty m:val="p"/>
              </m:rPr>
              <w:rPr>
                <w:rFonts w:ascii="Cambria Math" w:eastAsiaTheme="minorEastAsia" w:hAnsi="Cambria Math" w:cs="Arial"/>
              </w:rPr>
              <m:t>TC</m:t>
            </m:r>
          </m:sub>
        </m:sSub>
      </m:oMath>
      <w:r w:rsidR="004D7BA1">
        <w:rPr>
          <w:rFonts w:eastAsiaTheme="minorEastAsia" w:cs="Arial"/>
        </w:rPr>
        <w:t xml:space="preserve"> </w:t>
      </w:r>
      <w:r w:rsidR="003E288A">
        <w:rPr>
          <w:rFonts w:eastAsiaTheme="minorEastAsia" w:cs="Arial"/>
        </w:rPr>
        <w:t xml:space="preserve">and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57716C">
        <w:rPr>
          <w:rFonts w:eastAsiaTheme="minorEastAsia" w:cs="Arial"/>
        </w:rPr>
        <w:t xml:space="preserve">, the resulting sequence length </w:t>
      </w:r>
      <w:r w:rsidR="00A34907">
        <w:rPr>
          <w:rFonts w:eastAsiaTheme="minorEastAsia" w:cs="Arial"/>
        </w:rPr>
        <w:t xml:space="preserve">will not be an integer </w:t>
      </w:r>
      <w:r w:rsidR="00436707">
        <w:rPr>
          <w:rFonts w:eastAsiaTheme="minorEastAsia" w:cs="Arial"/>
        </w:rPr>
        <w:t>multiple of the maximum number of cyclic shifts</w:t>
      </w:r>
      <w:r w:rsidR="00BE11B3">
        <w:rPr>
          <w:rFonts w:eastAsiaTheme="minorEastAsia" w:cs="Arial"/>
        </w:rPr>
        <w:t xml:space="preserve">, which would need to be handled. </w:t>
      </w:r>
      <w:r w:rsidR="003422F6">
        <w:rPr>
          <w:rFonts w:eastAsiaTheme="minorEastAsia" w:cs="Arial"/>
        </w:rPr>
        <w:t xml:space="preserve">One way to solve this issue would be to </w:t>
      </w:r>
      <w:r w:rsidR="00F97A1A">
        <w:rPr>
          <w:rFonts w:eastAsiaTheme="minorEastAsia" w:cs="Arial"/>
        </w:rPr>
        <w:t xml:space="preserve">update legacy </w:t>
      </w:r>
      <w:r w:rsidR="00261F4B">
        <w:rPr>
          <w:rFonts w:eastAsiaTheme="minorEastAsia" w:cs="Arial"/>
        </w:rPr>
        <w:t>CS-to-port mapping formula</w:t>
      </w:r>
      <w:r w:rsidR="00651B17">
        <w:rPr>
          <w:rFonts w:eastAsiaTheme="minorEastAsia" w:cs="Arial"/>
        </w:rPr>
        <w:t xml:space="preserve">, e.g., as in </w:t>
      </w:r>
      <w:r w:rsidR="006F46A8">
        <w:rPr>
          <w:rFonts w:eastAsiaTheme="minorEastAsia" w:cs="Arial"/>
        </w:rPr>
        <w:fldChar w:fldCharType="begin"/>
      </w:r>
      <w:r w:rsidR="006F46A8">
        <w:rPr>
          <w:rFonts w:eastAsiaTheme="minorEastAsia" w:cs="Arial"/>
        </w:rPr>
        <w:instrText xml:space="preserve"> REF _Ref87019962 \r \h </w:instrText>
      </w:r>
      <w:r w:rsidR="006F46A8">
        <w:rPr>
          <w:rFonts w:eastAsiaTheme="minorEastAsia" w:cs="Arial"/>
        </w:rPr>
      </w:r>
      <w:r w:rsidR="006F46A8">
        <w:rPr>
          <w:rFonts w:eastAsiaTheme="minorEastAsia" w:cs="Arial"/>
        </w:rPr>
        <w:fldChar w:fldCharType="separate"/>
      </w:r>
      <w:r w:rsidR="00AF1356">
        <w:rPr>
          <w:rFonts w:eastAsiaTheme="minorEastAsia" w:cs="Arial"/>
        </w:rPr>
        <w:t>Proposal 2</w:t>
      </w:r>
      <w:r w:rsidR="006F46A8">
        <w:rPr>
          <w:rFonts w:eastAsiaTheme="minorEastAsia" w:cs="Arial"/>
        </w:rPr>
        <w:fldChar w:fldCharType="end"/>
      </w:r>
      <w:r w:rsidR="006F46A8">
        <w:rPr>
          <w:rFonts w:eastAsiaTheme="minorEastAsia" w:cs="Arial"/>
        </w:rPr>
        <w:t>.</w:t>
      </w:r>
    </w:p>
    <w:p w14:paraId="064AC9DE" w14:textId="7AC48399" w:rsidR="001C68F6" w:rsidRPr="007036ED" w:rsidRDefault="001C68F6" w:rsidP="001C68F6">
      <w:pPr>
        <w:pStyle w:val="BodyText"/>
        <w:rPr>
          <w:rFonts w:eastAsiaTheme="minorEastAsia" w:cs="Arial"/>
        </w:rPr>
      </w:pPr>
      <w:r w:rsidRPr="008569F4">
        <w:rPr>
          <w:rFonts w:eastAsiaTheme="minorEastAsia" w:cs="Arial"/>
        </w:rPr>
        <w:t xml:space="preserve">Finally, a remaining </w:t>
      </w:r>
      <w:r w:rsidRPr="00D10100">
        <w:rPr>
          <w:rFonts w:eastAsiaTheme="minorEastAsia" w:cs="Arial"/>
        </w:rPr>
        <w:t xml:space="preserve">issue is whether </w:t>
      </w:r>
      <w:r w:rsidRPr="000D2DAF">
        <w:rPr>
          <w:rFonts w:eastAsiaTheme="minorEastAsia" w:cs="Arial"/>
        </w:rPr>
        <w:t>R</w:t>
      </w:r>
      <w:r w:rsidRPr="00EC1BE6">
        <w:rPr>
          <w:rFonts w:eastAsiaTheme="minorEastAsia" w:cs="Arial"/>
        </w:rPr>
        <w:t>PFS h</w:t>
      </w:r>
      <w:r w:rsidRPr="0068362D">
        <w:rPr>
          <w:rFonts w:eastAsiaTheme="minorEastAsia" w:cs="Arial"/>
        </w:rPr>
        <w:t>opping should be supported for aperiodic SRS</w:t>
      </w:r>
      <w:r w:rsidRPr="0089780D">
        <w:rPr>
          <w:rFonts w:eastAsiaTheme="minorEastAsia" w:cs="Arial"/>
        </w:rPr>
        <w:t xml:space="preserve">. </w:t>
      </w:r>
      <w:r w:rsidRPr="00C62F26">
        <w:rPr>
          <w:rFonts w:eastAsiaTheme="minorEastAsia" w:cs="Arial"/>
        </w:rPr>
        <w:t>If</w:t>
      </w:r>
      <w:r w:rsidRPr="007036ED">
        <w:rPr>
          <w:rFonts w:eastAsiaTheme="minorEastAsia" w:cs="Arial"/>
        </w:rPr>
        <w:t xml:space="preserve"> this feature cannot be enabled also for aperiodic SRS, the gNB will not have CSI for, at least (depending on the configured partial-sounding factor), half of the configured bandwidth as the same part will be sounded in every aperiodic SRS transmission occasion. Therefore, </w:t>
      </w:r>
      <w:r w:rsidR="00C33E42">
        <w:rPr>
          <w:rFonts w:eastAsiaTheme="minorEastAsia" w:cs="Arial"/>
        </w:rPr>
        <w:t>it is necessary to support the following</w:t>
      </w:r>
      <w:r w:rsidRPr="007036ED">
        <w:rPr>
          <w:rFonts w:eastAsiaTheme="minorEastAsia" w:cs="Arial"/>
        </w:rPr>
        <w:t xml:space="preserve"> propos</w:t>
      </w:r>
      <w:r w:rsidR="00C33E42">
        <w:rPr>
          <w:rFonts w:eastAsiaTheme="minorEastAsia" w:cs="Arial"/>
        </w:rPr>
        <w:t>al</w:t>
      </w:r>
      <w:r w:rsidRPr="007036ED">
        <w:rPr>
          <w:rFonts w:eastAsiaTheme="minorEastAsia" w:cs="Arial"/>
        </w:rPr>
        <w:t>:</w:t>
      </w:r>
    </w:p>
    <w:p w14:paraId="7E2EF374" w14:textId="77777777" w:rsidR="001C68F6" w:rsidRDefault="001C68F6" w:rsidP="001C68F6">
      <w:pPr>
        <w:pStyle w:val="Proposal"/>
      </w:pPr>
      <w:bookmarkStart w:id="15" w:name="_Toc87035663"/>
      <w:r>
        <w:t>Support RPFS hopping for aperiodic SRS.</w:t>
      </w:r>
      <w:bookmarkEnd w:id="15"/>
    </w:p>
    <w:p w14:paraId="5704500C" w14:textId="6AFC9F27" w:rsidR="00E5100D" w:rsidRDefault="00E5100D" w:rsidP="00B35ED2">
      <w:pPr>
        <w:pStyle w:val="Heading2"/>
      </w:pPr>
      <w:r w:rsidRPr="00B35ED2">
        <w:t>2.</w:t>
      </w:r>
      <w:r w:rsidR="00277097" w:rsidRPr="00B35ED2">
        <w:t>2</w:t>
      </w:r>
      <w:r w:rsidR="004760CD" w:rsidRPr="00B35ED2">
        <w:t xml:space="preserve"> </w:t>
      </w:r>
      <w:r w:rsidR="0034012E">
        <w:tab/>
      </w:r>
      <w:r w:rsidRPr="00B35ED2">
        <w:t>SRS antenna-switching enhancements</w:t>
      </w:r>
    </w:p>
    <w:p w14:paraId="7655C0B7" w14:textId="69C8CBCF" w:rsidR="00DC1FA1" w:rsidRPr="00297921" w:rsidRDefault="00DC1FA1" w:rsidP="00EE3AC3">
      <w:pPr>
        <w:pStyle w:val="Heading3"/>
      </w:pPr>
      <w:r w:rsidRPr="000C755B">
        <w:t>2.</w:t>
      </w:r>
      <w:r w:rsidR="00E53ECA">
        <w:t>2.1</w:t>
      </w:r>
      <w:r w:rsidRPr="000C755B">
        <w:t xml:space="preserve"> </w:t>
      </w:r>
      <w:r w:rsidR="0034012E">
        <w:tab/>
      </w:r>
      <w:r w:rsidRPr="000C755B">
        <w:t xml:space="preserve">SRS </w:t>
      </w:r>
      <w:r w:rsidR="00A003CA">
        <w:t>AS</w:t>
      </w:r>
      <w:r w:rsidRPr="000C755B">
        <w:t xml:space="preserve"> </w:t>
      </w:r>
      <w:r w:rsidR="002F2D40">
        <w:t>for 4T6</w:t>
      </w:r>
      <w:r w:rsidR="00E03C84" w:rsidRPr="000C755B">
        <w:t>R</w:t>
      </w:r>
      <w:bookmarkStart w:id="16" w:name="_Hlk68083659"/>
    </w:p>
    <w:bookmarkEnd w:id="16"/>
    <w:p w14:paraId="01199C36" w14:textId="731DD0FF" w:rsidR="00C368EC" w:rsidRDefault="003971A0" w:rsidP="005F760D">
      <w:pPr>
        <w:pStyle w:val="BodyText"/>
      </w:pPr>
      <w:r>
        <w:t xml:space="preserve">In </w:t>
      </w:r>
      <w:r w:rsidR="00FA16DE">
        <w:t xml:space="preserve">the previous </w:t>
      </w:r>
      <w:r>
        <w:t xml:space="preserve">meeting it is was agreed </w:t>
      </w:r>
      <w:r w:rsidR="00C819E9">
        <w:t>that:</w:t>
      </w:r>
    </w:p>
    <w:p w14:paraId="29FDCC4A" w14:textId="72D84681" w:rsidR="00C819E9" w:rsidRDefault="00C819E9" w:rsidP="005F760D">
      <w:pPr>
        <w:pStyle w:val="BodyText"/>
      </w:pPr>
      <w:r>
        <w:rPr>
          <w:noProof/>
        </w:rPr>
        <w:lastRenderedPageBreak/>
        <mc:AlternateContent>
          <mc:Choice Requires="wps">
            <w:drawing>
              <wp:inline distT="0" distB="0" distL="0" distR="0" wp14:anchorId="6E15C0BE" wp14:editId="6500BC07">
                <wp:extent cx="1828800" cy="1828800"/>
                <wp:effectExtent l="0" t="0" r="6985" b="15240"/>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EBFAE5" w14:textId="77777777" w:rsidR="00C819E9" w:rsidRPr="00B35ED2" w:rsidRDefault="00C819E9" w:rsidP="00C819E9">
                            <w:pPr>
                              <w:rPr>
                                <w:rFonts w:eastAsia="Batang" w:cstheme="minorHAnsi"/>
                                <w:b/>
                                <w:sz w:val="20"/>
                                <w:highlight w:val="green"/>
                                <w:lang w:val="en-GB" w:eastAsia="x-none"/>
                              </w:rPr>
                            </w:pPr>
                            <w:r w:rsidRPr="00B35ED2">
                              <w:rPr>
                                <w:rFonts w:eastAsia="Batang" w:cstheme="minorHAnsi"/>
                                <w:b/>
                                <w:sz w:val="20"/>
                                <w:highlight w:val="green"/>
                                <w:lang w:val="en-GB" w:eastAsia="x-none"/>
                              </w:rPr>
                              <w:t>Agreement</w:t>
                            </w:r>
                          </w:p>
                          <w:p w14:paraId="6405033F" w14:textId="77777777" w:rsidR="00C819E9" w:rsidRPr="00B35ED2" w:rsidRDefault="00C819E9" w:rsidP="00C819E9">
                            <w:pPr>
                              <w:jc w:val="both"/>
                              <w:textAlignment w:val="center"/>
                              <w:rPr>
                                <w:rFonts w:eastAsia="SimSun" w:cstheme="minorHAnsi"/>
                                <w:sz w:val="20"/>
                                <w:szCs w:val="20"/>
                                <w:lang w:eastAsia="zh-CN"/>
                              </w:rPr>
                            </w:pPr>
                            <w:r w:rsidRPr="00B35ED2">
                              <w:rPr>
                                <w:rFonts w:eastAsia="SimSun" w:cstheme="minorHAnsi"/>
                                <w:iCs/>
                                <w:sz w:val="20"/>
                                <w:szCs w:val="20"/>
                                <w:lang w:eastAsia="zh-CN"/>
                              </w:rPr>
                              <w:t>On SRS configuration for 4T6R, select at least one from the following three alternatives in RAN1#107e</w:t>
                            </w:r>
                          </w:p>
                          <w:p w14:paraId="2F5A82D8" w14:textId="77777777" w:rsidR="00C819E9" w:rsidRPr="00B35ED2" w:rsidRDefault="00C819E9" w:rsidP="00C819E9">
                            <w:pPr>
                              <w:widowControl w:val="0"/>
                              <w:numPr>
                                <w:ilvl w:val="0"/>
                                <w:numId w:val="86"/>
                              </w:numPr>
                              <w:snapToGrid w:val="0"/>
                              <w:jc w:val="both"/>
                              <w:textAlignment w:val="center"/>
                              <w:rPr>
                                <w:rFonts w:eastAsia="Malgun Gothic" w:cstheme="minorHAnsi"/>
                                <w:sz w:val="20"/>
                                <w:lang w:val="en-GB" w:eastAsia="x-none"/>
                              </w:rPr>
                            </w:pPr>
                            <w:r w:rsidRPr="00B35ED2">
                              <w:rPr>
                                <w:rFonts w:eastAsia="Malgun Gothic" w:cstheme="minorHAnsi"/>
                                <w:iCs/>
                                <w:sz w:val="20"/>
                                <w:lang w:val="en-GB" w:eastAsia="x-none"/>
                              </w:rPr>
                              <w:t>Alt 1: 4 + 2</w:t>
                            </w:r>
                          </w:p>
                          <w:p w14:paraId="3E5A7515" w14:textId="77777777" w:rsidR="00C819E9" w:rsidRPr="00B35ED2" w:rsidRDefault="00C819E9" w:rsidP="00C819E9">
                            <w:pPr>
                              <w:widowControl w:val="0"/>
                              <w:numPr>
                                <w:ilvl w:val="0"/>
                                <w:numId w:val="86"/>
                              </w:numPr>
                              <w:snapToGrid w:val="0"/>
                              <w:jc w:val="both"/>
                              <w:textAlignment w:val="center"/>
                              <w:rPr>
                                <w:rFonts w:eastAsia="Malgun Gothic" w:cstheme="minorHAnsi"/>
                                <w:sz w:val="20"/>
                                <w:lang w:val="en-GB" w:eastAsia="x-none"/>
                              </w:rPr>
                            </w:pPr>
                            <w:r w:rsidRPr="00B35ED2">
                              <w:rPr>
                                <w:rFonts w:eastAsia="Malgun Gothic" w:cstheme="minorHAnsi"/>
                                <w:iCs/>
                                <w:sz w:val="20"/>
                                <w:lang w:val="en-GB" w:eastAsia="x-none"/>
                              </w:rPr>
                              <w:t>Alt 2: 2+2+2</w:t>
                            </w:r>
                          </w:p>
                          <w:p w14:paraId="2F4A6D96" w14:textId="77777777" w:rsidR="00C819E9" w:rsidRPr="00B35ED2" w:rsidRDefault="00C819E9" w:rsidP="00C819E9">
                            <w:pPr>
                              <w:widowControl w:val="0"/>
                              <w:numPr>
                                <w:ilvl w:val="1"/>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 xml:space="preserve">Alt 2-1: </w:t>
                            </w:r>
                          </w:p>
                          <w:p w14:paraId="555AEDDB" w14:textId="77777777" w:rsidR="00C819E9" w:rsidRPr="00B35ED2" w:rsidRDefault="00C819E9" w:rsidP="00C819E9">
                            <w:pPr>
                              <w:widowControl w:val="0"/>
                              <w:numPr>
                                <w:ilvl w:val="2"/>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No guard symbols exist between the 1</w:t>
                            </w:r>
                            <w:r w:rsidRPr="00B35ED2">
                              <w:rPr>
                                <w:rFonts w:eastAsia="Batang" w:cstheme="minorHAnsi"/>
                                <w:iCs/>
                                <w:sz w:val="20"/>
                                <w:szCs w:val="20"/>
                                <w:vertAlign w:val="superscript"/>
                                <w:lang w:val="en-GB" w:eastAsia="x-none"/>
                              </w:rPr>
                              <w:t>st</w:t>
                            </w:r>
                            <w:r w:rsidRPr="00B35ED2">
                              <w:rPr>
                                <w:rFonts w:eastAsia="Batang" w:cstheme="minorHAnsi"/>
                                <w:iCs/>
                                <w:sz w:val="20"/>
                                <w:szCs w:val="20"/>
                                <w:lang w:val="en-GB" w:eastAsia="x-none"/>
                              </w:rPr>
                              <w:t xml:space="preserve"> and the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transmission. Y guard symbol(s) exist between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and 3</w:t>
                            </w:r>
                            <w:r w:rsidRPr="00B35ED2">
                              <w:rPr>
                                <w:rFonts w:eastAsia="Batang" w:cstheme="minorHAnsi"/>
                                <w:iCs/>
                                <w:sz w:val="20"/>
                                <w:szCs w:val="20"/>
                                <w:vertAlign w:val="superscript"/>
                                <w:lang w:val="en-GB" w:eastAsia="x-none"/>
                              </w:rPr>
                              <w:t>rd</w:t>
                            </w:r>
                            <w:r w:rsidRPr="00B35ED2">
                              <w:rPr>
                                <w:rFonts w:eastAsia="Batang" w:cstheme="minorHAnsi"/>
                                <w:iCs/>
                                <w:sz w:val="20"/>
                                <w:szCs w:val="20"/>
                                <w:lang w:val="en-GB" w:eastAsia="x-none"/>
                              </w:rPr>
                              <w:t xml:space="preserve"> transmission, where Y is same as the value defined in the current specification for different SCSs</w:t>
                            </w:r>
                          </w:p>
                          <w:p w14:paraId="1C63C6A6" w14:textId="77777777" w:rsidR="00C819E9" w:rsidRPr="00B35ED2" w:rsidRDefault="00C819E9" w:rsidP="00C819E9">
                            <w:pPr>
                              <w:widowControl w:val="0"/>
                              <w:numPr>
                                <w:ilvl w:val="1"/>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 xml:space="preserve">Alt 2-2: </w:t>
                            </w:r>
                          </w:p>
                          <w:p w14:paraId="3AC88AD9" w14:textId="77777777" w:rsidR="00C819E9" w:rsidRPr="00B35ED2" w:rsidRDefault="00C819E9" w:rsidP="00C819E9">
                            <w:pPr>
                              <w:widowControl w:val="0"/>
                              <w:numPr>
                                <w:ilvl w:val="2"/>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For SCS=15, 30 and 60KHz: No guard symbols exist</w:t>
                            </w:r>
                          </w:p>
                          <w:p w14:paraId="3A8377AE" w14:textId="7174F814" w:rsidR="00C819E9" w:rsidRPr="00B35ED2" w:rsidRDefault="00C819E9" w:rsidP="00C819E9">
                            <w:pPr>
                              <w:widowControl w:val="0"/>
                              <w:numPr>
                                <w:ilvl w:val="2"/>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 xml:space="preserve">For SCS=120 </w:t>
                            </w:r>
                            <w:r w:rsidR="00AA1DD6">
                              <w:rPr>
                                <w:rFonts w:eastAsia="Batang" w:cstheme="minorHAnsi"/>
                                <w:iCs/>
                                <w:sz w:val="20"/>
                                <w:szCs w:val="20"/>
                                <w:lang w:val="en-GB" w:eastAsia="x-none"/>
                              </w:rPr>
                              <w:t>k</w:t>
                            </w:r>
                            <w:r w:rsidRPr="00B35ED2">
                              <w:rPr>
                                <w:rFonts w:eastAsia="Batang" w:cstheme="minorHAnsi"/>
                                <w:iCs/>
                                <w:sz w:val="20"/>
                                <w:szCs w:val="20"/>
                                <w:lang w:val="en-GB" w:eastAsia="x-none"/>
                              </w:rPr>
                              <w:t>Hz: No guard symbols exist between the 1</w:t>
                            </w:r>
                            <w:r w:rsidR="008F7335" w:rsidRPr="00C819E9">
                              <w:rPr>
                                <w:rFonts w:eastAsia="Batang" w:cstheme="minorHAnsi"/>
                                <w:iCs/>
                                <w:sz w:val="20"/>
                                <w:szCs w:val="20"/>
                                <w:vertAlign w:val="superscript"/>
                                <w:lang w:val="en-GB" w:eastAsia="x-none"/>
                              </w:rPr>
                              <w:t>st</w:t>
                            </w:r>
                            <w:r w:rsidR="008F7335" w:rsidRPr="00C819E9">
                              <w:rPr>
                                <w:rFonts w:eastAsia="Batang" w:cstheme="minorHAnsi"/>
                                <w:iCs/>
                                <w:sz w:val="20"/>
                                <w:szCs w:val="20"/>
                                <w:lang w:val="en-GB" w:eastAsia="x-none"/>
                              </w:rPr>
                              <w:t xml:space="preserve"> and</w:t>
                            </w:r>
                            <w:r w:rsidRPr="00B35ED2">
                              <w:rPr>
                                <w:rFonts w:eastAsia="Batang" w:cstheme="minorHAnsi"/>
                                <w:iCs/>
                                <w:sz w:val="20"/>
                                <w:szCs w:val="20"/>
                                <w:lang w:val="en-GB" w:eastAsia="x-none"/>
                              </w:rPr>
                              <w:t xml:space="preserve"> the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transmission, and 1 guard symbol exists between the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and 3</w:t>
                            </w:r>
                            <w:r w:rsidRPr="00B35ED2">
                              <w:rPr>
                                <w:rFonts w:eastAsia="Batang" w:cstheme="minorHAnsi"/>
                                <w:iCs/>
                                <w:sz w:val="20"/>
                                <w:szCs w:val="20"/>
                                <w:vertAlign w:val="superscript"/>
                                <w:lang w:val="en-GB" w:eastAsia="x-none"/>
                              </w:rPr>
                              <w:t>rd</w:t>
                            </w:r>
                            <w:r w:rsidRPr="00B35ED2">
                              <w:rPr>
                                <w:rFonts w:eastAsia="Batang" w:cstheme="minorHAnsi"/>
                                <w:iCs/>
                                <w:sz w:val="20"/>
                                <w:szCs w:val="20"/>
                                <w:lang w:val="en-GB" w:eastAsia="x-none"/>
                              </w:rPr>
                              <w:t xml:space="preserve"> transmission</w:t>
                            </w:r>
                          </w:p>
                          <w:p w14:paraId="609327AC" w14:textId="2F5E1D63" w:rsidR="00C819E9" w:rsidRPr="00B35ED2" w:rsidRDefault="00C819E9" w:rsidP="00333D9C">
                            <w:pPr>
                              <w:widowControl w:val="0"/>
                              <w:numPr>
                                <w:ilvl w:val="0"/>
                                <w:numId w:val="86"/>
                              </w:numPr>
                              <w:snapToGrid w:val="0"/>
                              <w:jc w:val="both"/>
                              <w:textAlignment w:val="center"/>
                              <w:rPr>
                                <w:rFonts w:eastAsia="Batang" w:cstheme="minorHAnsi"/>
                                <w:iCs/>
                                <w:sz w:val="20"/>
                                <w:szCs w:val="20"/>
                                <w:lang w:val="en-GB" w:eastAsia="x-none"/>
                              </w:rPr>
                            </w:pPr>
                            <w:r w:rsidRPr="00B35ED2">
                              <w:rPr>
                                <w:rFonts w:eastAsia="Batang" w:cstheme="minorHAnsi"/>
                                <w:iCs/>
                                <w:sz w:val="20"/>
                                <w:szCs w:val="20"/>
                                <w:lang w:val="en-GB" w:eastAsia="x-none"/>
                              </w:rPr>
                              <w:t xml:space="preserve">Clarification on the notation: </w:t>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"cid:image003.png@01D7C59E.E5BB21F0"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"cid:image003.png@01D7C59E.E5BB21F0"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noProof/>
                                <w:sz w:val="20"/>
                                <w:szCs w:val="20"/>
                                <w:lang w:val="en-GB" w:eastAsia="x-none"/>
                              </w:rPr>
                              <w:drawing>
                                <wp:inline distT="0" distB="0" distL="0" distR="0" wp14:anchorId="0865ED0B" wp14:editId="68A29E93">
                                  <wp:extent cx="704850" cy="247650"/>
                                  <wp:effectExtent l="0" t="0" r="0" b="0"/>
                                  <wp:docPr id="2"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4850" cy="247650"/>
                                          </a:xfrm>
                                          <a:prstGeom prst="rect">
                                            <a:avLst/>
                                          </a:prstGeom>
                                          <a:noFill/>
                                          <a:ln>
                                            <a:noFill/>
                                          </a:ln>
                                        </pic:spPr>
                                      </pic:pic>
                                    </a:graphicData>
                                  </a:graphic>
                                </wp:inline>
                              </w:drawing>
                            </w:r>
                            <w:r w:rsidRPr="00B35ED2">
                              <w:rPr>
                                <w:rFonts w:eastAsia="Batang" w:cstheme="minorHAnsi"/>
                                <w:sz w:val="20"/>
                                <w:szCs w:val="20"/>
                                <w:lang w:val="en-GB" w:eastAsia="x-none"/>
                              </w:rPr>
                              <w:fldChar w:fldCharType="end"/>
                            </w:r>
                            <w:r w:rsidRPr="00B35ED2">
                              <w:rPr>
                                <w:rFonts w:eastAsia="Batang" w:cstheme="minorHAnsi"/>
                                <w:sz w:val="20"/>
                                <w:szCs w:val="20"/>
                                <w:lang w:val="en-GB" w:eastAsia="x-none"/>
                              </w:rPr>
                              <w:fldChar w:fldCharType="end"/>
                            </w:r>
                            <w:r w:rsidRPr="00B35ED2">
                              <w:rPr>
                                <w:rFonts w:eastAsia="Batang" w:cstheme="minorHAnsi"/>
                                <w:iCs/>
                                <w:sz w:val="20"/>
                                <w:szCs w:val="20"/>
                                <w:lang w:val="en-GB" w:eastAsia="x-none"/>
                              </w:rPr>
                              <w:t xml:space="preserve"> means totally K resources are needed, where the kth resource contains </w:t>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"cid:image004.png@01D7C59E.E5BB21F0"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"cid:image004.png@01D7C59E.E5BB21F0"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noProof/>
                                <w:sz w:val="20"/>
                                <w:szCs w:val="20"/>
                                <w:lang w:val="en-GB" w:eastAsia="x-none"/>
                              </w:rPr>
                              <w:drawing>
                                <wp:inline distT="0" distB="0" distL="0" distR="0" wp14:anchorId="3E909AD7" wp14:editId="4C910777">
                                  <wp:extent cx="127635" cy="232410"/>
                                  <wp:effectExtent l="0" t="0" r="0" b="0"/>
                                  <wp:docPr id="14"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232410"/>
                                          </a:xfrm>
                                          <a:prstGeom prst="rect">
                                            <a:avLst/>
                                          </a:prstGeom>
                                          <a:noFill/>
                                          <a:ln>
                                            <a:noFill/>
                                          </a:ln>
                                        </pic:spPr>
                                      </pic:pic>
                                    </a:graphicData>
                                  </a:graphic>
                                </wp:inline>
                              </w:drawing>
                            </w:r>
                            <w:r w:rsidRPr="00B35ED2">
                              <w:rPr>
                                <w:rFonts w:eastAsia="Batang" w:cstheme="minorHAnsi"/>
                                <w:sz w:val="20"/>
                                <w:szCs w:val="20"/>
                                <w:lang w:val="en-GB" w:eastAsia="x-none"/>
                              </w:rPr>
                              <w:fldChar w:fldCharType="end"/>
                            </w:r>
                            <w:r w:rsidRPr="00B35ED2">
                              <w:rPr>
                                <w:rFonts w:eastAsia="Batang" w:cstheme="minorHAnsi"/>
                                <w:sz w:val="20"/>
                                <w:szCs w:val="20"/>
                                <w:lang w:val="en-GB" w:eastAsia="x-none"/>
                              </w:rPr>
                              <w:fldChar w:fldCharType="end"/>
                            </w:r>
                            <w:r w:rsidRPr="00B35ED2">
                              <w:rPr>
                                <w:rFonts w:eastAsia="Batang" w:cstheme="minorHAnsi"/>
                                <w:iCs/>
                                <w:sz w:val="20"/>
                                <w:szCs w:val="20"/>
                                <w:lang w:val="en-GB" w:eastAsia="x-none"/>
                              </w:rPr>
                              <w:t> ports, 1&lt;=k&lt;=K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15C0BE" id="Text Box 13"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Eav3Ok9AgAAgQQAAA4AAAAAAAAAAAAA&#10;AAAALgIAAGRycy9lMm9Eb2MueG1sUEsBAi0AFAAGAAgAAAAhALcMAwjXAAAABQEAAA8AAAAAAAAA&#10;AAAAAAAAlwQAAGRycy9kb3ducmV2LnhtbFBLBQYAAAAABAAEAPMAAACbBQAAAAA=&#10;" filled="f" strokeweight=".5pt">
                <v:textbox style="mso-fit-shape-to-text:t">
                  <w:txbxContent>
                    <w:p w14:paraId="5CEBFAE5" w14:textId="77777777" w:rsidR="00C819E9" w:rsidRPr="00B35ED2" w:rsidRDefault="00C819E9" w:rsidP="00C819E9">
                      <w:pPr>
                        <w:rPr>
                          <w:rFonts w:eastAsia="Batang" w:cstheme="minorHAnsi"/>
                          <w:b/>
                          <w:sz w:val="20"/>
                          <w:highlight w:val="green"/>
                          <w:lang w:val="en-GB" w:eastAsia="x-none"/>
                        </w:rPr>
                      </w:pPr>
                      <w:r w:rsidRPr="00B35ED2">
                        <w:rPr>
                          <w:rFonts w:eastAsia="Batang" w:cstheme="minorHAnsi"/>
                          <w:b/>
                          <w:sz w:val="20"/>
                          <w:highlight w:val="green"/>
                          <w:lang w:val="en-GB" w:eastAsia="x-none"/>
                        </w:rPr>
                        <w:t>Agreement</w:t>
                      </w:r>
                    </w:p>
                    <w:p w14:paraId="6405033F" w14:textId="77777777" w:rsidR="00C819E9" w:rsidRPr="00B35ED2" w:rsidRDefault="00C819E9" w:rsidP="00C819E9">
                      <w:pPr>
                        <w:jc w:val="both"/>
                        <w:textAlignment w:val="center"/>
                        <w:rPr>
                          <w:rFonts w:eastAsia="SimSun" w:cstheme="minorHAnsi"/>
                          <w:sz w:val="20"/>
                          <w:szCs w:val="20"/>
                          <w:lang w:eastAsia="zh-CN"/>
                        </w:rPr>
                      </w:pPr>
                      <w:r w:rsidRPr="00B35ED2">
                        <w:rPr>
                          <w:rFonts w:eastAsia="SimSun" w:cstheme="minorHAnsi"/>
                          <w:iCs/>
                          <w:sz w:val="20"/>
                          <w:szCs w:val="20"/>
                          <w:lang w:eastAsia="zh-CN"/>
                        </w:rPr>
                        <w:t>On SRS configuration for 4T6R, select at least one from the following three alternatives in RAN1#107e</w:t>
                      </w:r>
                    </w:p>
                    <w:p w14:paraId="2F5A82D8" w14:textId="77777777" w:rsidR="00C819E9" w:rsidRPr="00B35ED2" w:rsidRDefault="00C819E9" w:rsidP="00C819E9">
                      <w:pPr>
                        <w:widowControl w:val="0"/>
                        <w:numPr>
                          <w:ilvl w:val="0"/>
                          <w:numId w:val="86"/>
                        </w:numPr>
                        <w:snapToGrid w:val="0"/>
                        <w:jc w:val="both"/>
                        <w:textAlignment w:val="center"/>
                        <w:rPr>
                          <w:rFonts w:eastAsia="Malgun Gothic" w:cstheme="minorHAnsi"/>
                          <w:sz w:val="20"/>
                          <w:lang w:val="en-GB" w:eastAsia="x-none"/>
                        </w:rPr>
                      </w:pPr>
                      <w:r w:rsidRPr="00B35ED2">
                        <w:rPr>
                          <w:rFonts w:eastAsia="Malgun Gothic" w:cstheme="minorHAnsi"/>
                          <w:iCs/>
                          <w:sz w:val="20"/>
                          <w:lang w:val="en-GB" w:eastAsia="x-none"/>
                        </w:rPr>
                        <w:t>Alt 1: 4 + 2</w:t>
                      </w:r>
                    </w:p>
                    <w:p w14:paraId="3E5A7515" w14:textId="77777777" w:rsidR="00C819E9" w:rsidRPr="00B35ED2" w:rsidRDefault="00C819E9" w:rsidP="00C819E9">
                      <w:pPr>
                        <w:widowControl w:val="0"/>
                        <w:numPr>
                          <w:ilvl w:val="0"/>
                          <w:numId w:val="86"/>
                        </w:numPr>
                        <w:snapToGrid w:val="0"/>
                        <w:jc w:val="both"/>
                        <w:textAlignment w:val="center"/>
                        <w:rPr>
                          <w:rFonts w:eastAsia="Malgun Gothic" w:cstheme="minorHAnsi"/>
                          <w:sz w:val="20"/>
                          <w:lang w:val="en-GB" w:eastAsia="x-none"/>
                        </w:rPr>
                      </w:pPr>
                      <w:r w:rsidRPr="00B35ED2">
                        <w:rPr>
                          <w:rFonts w:eastAsia="Malgun Gothic" w:cstheme="minorHAnsi"/>
                          <w:iCs/>
                          <w:sz w:val="20"/>
                          <w:lang w:val="en-GB" w:eastAsia="x-none"/>
                        </w:rPr>
                        <w:t>Alt 2: 2+2+2</w:t>
                      </w:r>
                    </w:p>
                    <w:p w14:paraId="2F4A6D96" w14:textId="77777777" w:rsidR="00C819E9" w:rsidRPr="00B35ED2" w:rsidRDefault="00C819E9" w:rsidP="00C819E9">
                      <w:pPr>
                        <w:widowControl w:val="0"/>
                        <w:numPr>
                          <w:ilvl w:val="1"/>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 xml:space="preserve">Alt 2-1: </w:t>
                      </w:r>
                    </w:p>
                    <w:p w14:paraId="555AEDDB" w14:textId="77777777" w:rsidR="00C819E9" w:rsidRPr="00B35ED2" w:rsidRDefault="00C819E9" w:rsidP="00C819E9">
                      <w:pPr>
                        <w:widowControl w:val="0"/>
                        <w:numPr>
                          <w:ilvl w:val="2"/>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No guard symbols exist between the 1</w:t>
                      </w:r>
                      <w:r w:rsidRPr="00B35ED2">
                        <w:rPr>
                          <w:rFonts w:eastAsia="Batang" w:cstheme="minorHAnsi"/>
                          <w:iCs/>
                          <w:sz w:val="20"/>
                          <w:szCs w:val="20"/>
                          <w:vertAlign w:val="superscript"/>
                          <w:lang w:val="en-GB" w:eastAsia="x-none"/>
                        </w:rPr>
                        <w:t>st</w:t>
                      </w:r>
                      <w:r w:rsidRPr="00B35ED2">
                        <w:rPr>
                          <w:rFonts w:eastAsia="Batang" w:cstheme="minorHAnsi"/>
                          <w:iCs/>
                          <w:sz w:val="20"/>
                          <w:szCs w:val="20"/>
                          <w:lang w:val="en-GB" w:eastAsia="x-none"/>
                        </w:rPr>
                        <w:t xml:space="preserve"> and the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transmission. Y guard symbol(s) exist between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and 3</w:t>
                      </w:r>
                      <w:r w:rsidRPr="00B35ED2">
                        <w:rPr>
                          <w:rFonts w:eastAsia="Batang" w:cstheme="minorHAnsi"/>
                          <w:iCs/>
                          <w:sz w:val="20"/>
                          <w:szCs w:val="20"/>
                          <w:vertAlign w:val="superscript"/>
                          <w:lang w:val="en-GB" w:eastAsia="x-none"/>
                        </w:rPr>
                        <w:t>rd</w:t>
                      </w:r>
                      <w:r w:rsidRPr="00B35ED2">
                        <w:rPr>
                          <w:rFonts w:eastAsia="Batang" w:cstheme="minorHAnsi"/>
                          <w:iCs/>
                          <w:sz w:val="20"/>
                          <w:szCs w:val="20"/>
                          <w:lang w:val="en-GB" w:eastAsia="x-none"/>
                        </w:rPr>
                        <w:t xml:space="preserve"> transmission, where Y is same as the value defined in the current specification for different SCSs</w:t>
                      </w:r>
                    </w:p>
                    <w:p w14:paraId="1C63C6A6" w14:textId="77777777" w:rsidR="00C819E9" w:rsidRPr="00B35ED2" w:rsidRDefault="00C819E9" w:rsidP="00C819E9">
                      <w:pPr>
                        <w:widowControl w:val="0"/>
                        <w:numPr>
                          <w:ilvl w:val="1"/>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 xml:space="preserve">Alt 2-2: </w:t>
                      </w:r>
                    </w:p>
                    <w:p w14:paraId="3AC88AD9" w14:textId="77777777" w:rsidR="00C819E9" w:rsidRPr="00B35ED2" w:rsidRDefault="00C819E9" w:rsidP="00C819E9">
                      <w:pPr>
                        <w:widowControl w:val="0"/>
                        <w:numPr>
                          <w:ilvl w:val="2"/>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For SCS=15, 30 and 60KHz: No guard symbols exist</w:t>
                      </w:r>
                    </w:p>
                    <w:p w14:paraId="3A8377AE" w14:textId="7174F814" w:rsidR="00C819E9" w:rsidRPr="00B35ED2" w:rsidRDefault="00C819E9" w:rsidP="00C819E9">
                      <w:pPr>
                        <w:widowControl w:val="0"/>
                        <w:numPr>
                          <w:ilvl w:val="2"/>
                          <w:numId w:val="86"/>
                        </w:numPr>
                        <w:snapToGrid w:val="0"/>
                        <w:jc w:val="both"/>
                        <w:textAlignment w:val="center"/>
                        <w:rPr>
                          <w:rFonts w:eastAsia="Malgun Gothic" w:cstheme="minorHAnsi"/>
                          <w:sz w:val="20"/>
                          <w:lang w:val="en-GB" w:eastAsia="x-none"/>
                        </w:rPr>
                      </w:pPr>
                      <w:r w:rsidRPr="00B35ED2">
                        <w:rPr>
                          <w:rFonts w:eastAsia="Batang" w:cstheme="minorHAnsi"/>
                          <w:iCs/>
                          <w:sz w:val="20"/>
                          <w:szCs w:val="20"/>
                          <w:lang w:val="en-GB" w:eastAsia="x-none"/>
                        </w:rPr>
                        <w:t xml:space="preserve">For SCS=120 </w:t>
                      </w:r>
                      <w:r w:rsidR="00AA1DD6">
                        <w:rPr>
                          <w:rFonts w:eastAsia="Batang" w:cstheme="minorHAnsi"/>
                          <w:iCs/>
                          <w:sz w:val="20"/>
                          <w:szCs w:val="20"/>
                          <w:lang w:val="en-GB" w:eastAsia="x-none"/>
                        </w:rPr>
                        <w:t>k</w:t>
                      </w:r>
                      <w:r w:rsidRPr="00B35ED2">
                        <w:rPr>
                          <w:rFonts w:eastAsia="Batang" w:cstheme="minorHAnsi"/>
                          <w:iCs/>
                          <w:sz w:val="20"/>
                          <w:szCs w:val="20"/>
                          <w:lang w:val="en-GB" w:eastAsia="x-none"/>
                        </w:rPr>
                        <w:t>Hz: No guard symbols exist between the 1</w:t>
                      </w:r>
                      <w:r w:rsidR="008F7335" w:rsidRPr="00C819E9">
                        <w:rPr>
                          <w:rFonts w:eastAsia="Batang" w:cstheme="minorHAnsi"/>
                          <w:iCs/>
                          <w:sz w:val="20"/>
                          <w:szCs w:val="20"/>
                          <w:vertAlign w:val="superscript"/>
                          <w:lang w:val="en-GB" w:eastAsia="x-none"/>
                        </w:rPr>
                        <w:t>st</w:t>
                      </w:r>
                      <w:r w:rsidR="008F7335" w:rsidRPr="00C819E9">
                        <w:rPr>
                          <w:rFonts w:eastAsia="Batang" w:cstheme="minorHAnsi"/>
                          <w:iCs/>
                          <w:sz w:val="20"/>
                          <w:szCs w:val="20"/>
                          <w:lang w:val="en-GB" w:eastAsia="x-none"/>
                        </w:rPr>
                        <w:t xml:space="preserve"> and</w:t>
                      </w:r>
                      <w:r w:rsidRPr="00B35ED2">
                        <w:rPr>
                          <w:rFonts w:eastAsia="Batang" w:cstheme="minorHAnsi"/>
                          <w:iCs/>
                          <w:sz w:val="20"/>
                          <w:szCs w:val="20"/>
                          <w:lang w:val="en-GB" w:eastAsia="x-none"/>
                        </w:rPr>
                        <w:t xml:space="preserve"> the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transmission, and 1 guard symbol exists between the 2</w:t>
                      </w:r>
                      <w:r w:rsidRPr="00B35ED2">
                        <w:rPr>
                          <w:rFonts w:eastAsia="Batang" w:cstheme="minorHAnsi"/>
                          <w:iCs/>
                          <w:sz w:val="20"/>
                          <w:szCs w:val="20"/>
                          <w:vertAlign w:val="superscript"/>
                          <w:lang w:val="en-GB" w:eastAsia="x-none"/>
                        </w:rPr>
                        <w:t>nd</w:t>
                      </w:r>
                      <w:r w:rsidRPr="00B35ED2">
                        <w:rPr>
                          <w:rFonts w:eastAsia="Batang" w:cstheme="minorHAnsi"/>
                          <w:iCs/>
                          <w:sz w:val="20"/>
                          <w:szCs w:val="20"/>
                          <w:lang w:val="en-GB" w:eastAsia="x-none"/>
                        </w:rPr>
                        <w:t xml:space="preserve"> and 3</w:t>
                      </w:r>
                      <w:r w:rsidRPr="00B35ED2">
                        <w:rPr>
                          <w:rFonts w:eastAsia="Batang" w:cstheme="minorHAnsi"/>
                          <w:iCs/>
                          <w:sz w:val="20"/>
                          <w:szCs w:val="20"/>
                          <w:vertAlign w:val="superscript"/>
                          <w:lang w:val="en-GB" w:eastAsia="x-none"/>
                        </w:rPr>
                        <w:t>rd</w:t>
                      </w:r>
                      <w:r w:rsidRPr="00B35ED2">
                        <w:rPr>
                          <w:rFonts w:eastAsia="Batang" w:cstheme="minorHAnsi"/>
                          <w:iCs/>
                          <w:sz w:val="20"/>
                          <w:szCs w:val="20"/>
                          <w:lang w:val="en-GB" w:eastAsia="x-none"/>
                        </w:rPr>
                        <w:t xml:space="preserve"> transmission</w:t>
                      </w:r>
                    </w:p>
                    <w:p w14:paraId="609327AC" w14:textId="2F5E1D63" w:rsidR="00C819E9" w:rsidRPr="00B35ED2" w:rsidRDefault="00C819E9" w:rsidP="00333D9C">
                      <w:pPr>
                        <w:widowControl w:val="0"/>
                        <w:numPr>
                          <w:ilvl w:val="0"/>
                          <w:numId w:val="86"/>
                        </w:numPr>
                        <w:snapToGrid w:val="0"/>
                        <w:jc w:val="both"/>
                        <w:textAlignment w:val="center"/>
                        <w:rPr>
                          <w:rFonts w:eastAsia="Batang" w:cstheme="minorHAnsi"/>
                          <w:iCs/>
                          <w:sz w:val="20"/>
                          <w:szCs w:val="20"/>
                          <w:lang w:val="en-GB" w:eastAsia="x-none"/>
                        </w:rPr>
                      </w:pPr>
                      <w:r w:rsidRPr="00B35ED2">
                        <w:rPr>
                          <w:rFonts w:eastAsia="Batang" w:cstheme="minorHAnsi"/>
                          <w:iCs/>
                          <w:sz w:val="20"/>
                          <w:szCs w:val="20"/>
                          <w:lang w:val="en-GB" w:eastAsia="x-none"/>
                        </w:rPr>
                        <w:t xml:space="preserve">Clarification on the notation: </w:t>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"cid:image003.png@01D7C59E.E5BB21F0"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"cid:image003.png@01D7C59E.E5BB21F0"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noProof/>
                          <w:sz w:val="20"/>
                          <w:szCs w:val="20"/>
                          <w:lang w:val="en-GB" w:eastAsia="x-none"/>
                        </w:rPr>
                        <w:drawing>
                          <wp:inline distT="0" distB="0" distL="0" distR="0" wp14:anchorId="0865ED0B" wp14:editId="68A29E93">
                            <wp:extent cx="704850" cy="247650"/>
                            <wp:effectExtent l="0" t="0" r="0" b="0"/>
                            <wp:docPr id="2"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4850" cy="247650"/>
                                    </a:xfrm>
                                    <a:prstGeom prst="rect">
                                      <a:avLst/>
                                    </a:prstGeom>
                                    <a:noFill/>
                                    <a:ln>
                                      <a:noFill/>
                                    </a:ln>
                                  </pic:spPr>
                                </pic:pic>
                              </a:graphicData>
                            </a:graphic>
                          </wp:inline>
                        </w:drawing>
                      </w:r>
                      <w:r w:rsidRPr="00B35ED2">
                        <w:rPr>
                          <w:rFonts w:eastAsia="Batang" w:cstheme="minorHAnsi"/>
                          <w:sz w:val="20"/>
                          <w:szCs w:val="20"/>
                          <w:lang w:val="en-GB" w:eastAsia="x-none"/>
                        </w:rPr>
                        <w:fldChar w:fldCharType="end"/>
                      </w:r>
                      <w:r w:rsidRPr="00B35ED2">
                        <w:rPr>
                          <w:rFonts w:eastAsia="Batang" w:cstheme="minorHAnsi"/>
                          <w:sz w:val="20"/>
                          <w:szCs w:val="20"/>
                          <w:lang w:val="en-GB" w:eastAsia="x-none"/>
                        </w:rPr>
                        <w:fldChar w:fldCharType="end"/>
                      </w:r>
                      <w:r w:rsidRPr="00B35ED2">
                        <w:rPr>
                          <w:rFonts w:eastAsia="Batang" w:cstheme="minorHAnsi"/>
                          <w:iCs/>
                          <w:sz w:val="20"/>
                          <w:szCs w:val="20"/>
                          <w:lang w:val="en-GB" w:eastAsia="x-none"/>
                        </w:rPr>
                        <w:t xml:space="preserve"> means totally K resources are needed, where the kth resource contains </w:t>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"cid:image004.png@01D7C59E.E5BB21F0"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sz w:val="20"/>
                          <w:szCs w:val="20"/>
                          <w:lang w:val="en-GB" w:eastAsia="x-none"/>
                        </w:rPr>
                        <w:fldChar w:fldCharType="begin"/>
                      </w:r>
                      <w:r w:rsidRPr="00B35ED2">
                        <w:rPr>
                          <w:rFonts w:eastAsia="Batang" w:cstheme="minorHAnsi"/>
                          <w:sz w:val="20"/>
                          <w:szCs w:val="20"/>
                          <w:lang w:val="en-GB" w:eastAsia="x-none"/>
                        </w:rPr>
                        <w:instrText xml:space="preserve"> INCLUDEPICTURE  "cid:image004.png@01D7C59E.E5BB21F0" \* MERGEFORMATINET </w:instrText>
                      </w:r>
                      <w:r w:rsidRPr="00B35ED2">
                        <w:rPr>
                          <w:rFonts w:eastAsia="Batang" w:cstheme="minorHAnsi"/>
                          <w:sz w:val="20"/>
                          <w:szCs w:val="20"/>
                          <w:lang w:val="en-GB" w:eastAsia="x-none"/>
                        </w:rPr>
                        <w:fldChar w:fldCharType="separate"/>
                      </w:r>
                      <w:r w:rsidRPr="00B35ED2">
                        <w:rPr>
                          <w:rFonts w:eastAsia="Batang" w:cstheme="minorHAnsi"/>
                          <w:noProof/>
                          <w:sz w:val="20"/>
                          <w:szCs w:val="20"/>
                          <w:lang w:val="en-GB" w:eastAsia="x-none"/>
                        </w:rPr>
                        <w:drawing>
                          <wp:inline distT="0" distB="0" distL="0" distR="0" wp14:anchorId="3E909AD7" wp14:editId="4C910777">
                            <wp:extent cx="127635" cy="232410"/>
                            <wp:effectExtent l="0" t="0" r="0" b="0"/>
                            <wp:docPr id="14"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232410"/>
                                    </a:xfrm>
                                    <a:prstGeom prst="rect">
                                      <a:avLst/>
                                    </a:prstGeom>
                                    <a:noFill/>
                                    <a:ln>
                                      <a:noFill/>
                                    </a:ln>
                                  </pic:spPr>
                                </pic:pic>
                              </a:graphicData>
                            </a:graphic>
                          </wp:inline>
                        </w:drawing>
                      </w:r>
                      <w:r w:rsidRPr="00B35ED2">
                        <w:rPr>
                          <w:rFonts w:eastAsia="Batang" w:cstheme="minorHAnsi"/>
                          <w:sz w:val="20"/>
                          <w:szCs w:val="20"/>
                          <w:lang w:val="en-GB" w:eastAsia="x-none"/>
                        </w:rPr>
                        <w:fldChar w:fldCharType="end"/>
                      </w:r>
                      <w:r w:rsidRPr="00B35ED2">
                        <w:rPr>
                          <w:rFonts w:eastAsia="Batang" w:cstheme="minorHAnsi"/>
                          <w:sz w:val="20"/>
                          <w:szCs w:val="20"/>
                          <w:lang w:val="en-GB" w:eastAsia="x-none"/>
                        </w:rPr>
                        <w:fldChar w:fldCharType="end"/>
                      </w:r>
                      <w:r w:rsidRPr="00B35ED2">
                        <w:rPr>
                          <w:rFonts w:eastAsia="Batang" w:cstheme="minorHAnsi"/>
                          <w:iCs/>
                          <w:sz w:val="20"/>
                          <w:szCs w:val="20"/>
                          <w:lang w:val="en-GB" w:eastAsia="x-none"/>
                        </w:rPr>
                        <w:t> ports, 1&lt;=k&lt;=K</w:t>
                      </w:r>
                    </w:p>
                  </w:txbxContent>
                </v:textbox>
                <w10:anchorlock/>
              </v:shape>
            </w:pict>
          </mc:Fallback>
        </mc:AlternateContent>
      </w:r>
    </w:p>
    <w:p w14:paraId="3C4954E7" w14:textId="36B5C1B5" w:rsidR="00065530" w:rsidRDefault="00065530" w:rsidP="00065530">
      <w:pPr>
        <w:pStyle w:val="BodyText"/>
      </w:pPr>
      <w:r w:rsidRPr="005F760D">
        <w:t xml:space="preserve">For </w:t>
      </w:r>
      <w:r>
        <w:t>Alt</w:t>
      </w:r>
      <w:r w:rsidR="00A04518">
        <w:t xml:space="preserve"> </w:t>
      </w:r>
      <w:r>
        <w:t>1</w:t>
      </w:r>
      <w:r w:rsidR="00A910C4">
        <w:t>,</w:t>
      </w:r>
      <w:r w:rsidRPr="005F760D">
        <w:t xml:space="preserve"> four UE antennas will be sounded in a first OFDM symbol, and the remaining two UE antennas will be sounded in a second OFDM symbol (assuming no repetition and with a GP in between the first and second OFDM symbol). Since the SRS power control specified in Rel. 15 is ambiguous, it is not clear which power the UE would use per SRS port for the SRS resource with 2 ports. For example, a 23 dBm capable UE might use 17 dBm output power per SRS port for the 4-port SRS resource and 17 dBm output power per SRS port for the 2-port SRS resource. Alternatively, </w:t>
      </w:r>
      <w:r>
        <w:t>it</w:t>
      </w:r>
      <w:r w:rsidRPr="005F760D">
        <w:t xml:space="preserve"> might use 17 dBm output power per SRS port for the 4-port SRS resource and 20 dBm output power per SRS port for the 2-port SRS resource. Since the gNB does not know which output power that the UE has used per SRS port for the 2-port SRS resource (which for example can depend on implementation of the SRS power scaling or depends on the available output power per PA), it will be difficult for the gNB to determine the true channel, which is expected to cause deteriorated DL reciprocity-based performance.</w:t>
      </w:r>
    </w:p>
    <w:p w14:paraId="38BC2693" w14:textId="06FC62FF" w:rsidR="00065530" w:rsidRDefault="00DC2919" w:rsidP="00065530">
      <w:pPr>
        <w:pStyle w:val="BodyText"/>
      </w:pPr>
      <w:r>
        <w:t xml:space="preserve">The difference between </w:t>
      </w:r>
      <w:r w:rsidR="00D858E1">
        <w:t>A</w:t>
      </w:r>
      <w:r>
        <w:t xml:space="preserve">lt 2-1 and 2-2 seem to be </w:t>
      </w:r>
      <w:r w:rsidR="00331D1D">
        <w:t xml:space="preserve">in the order that </w:t>
      </w:r>
      <w:r w:rsidR="00187E0F">
        <w:t>pairs of two antennas are used. In Alt 2-</w:t>
      </w:r>
      <w:r w:rsidR="00503C5C">
        <w:t>2</w:t>
      </w:r>
      <w:r w:rsidR="00527926">
        <w:t xml:space="preserve">, </w:t>
      </w:r>
      <w:r w:rsidR="00862250">
        <w:t>the first pair is transmitting in symbol 1, followed by the second pair in symbol 2</w:t>
      </w:r>
      <w:r w:rsidR="00756106">
        <w:t xml:space="preserve"> while the first pair is switching antenna, followed by the first pair again in symbol 3.</w:t>
      </w:r>
    </w:p>
    <w:p w14:paraId="43CB3540" w14:textId="1B6E7594" w:rsidR="00756106" w:rsidRPr="007F754E" w:rsidRDefault="00756106" w:rsidP="00065530">
      <w:pPr>
        <w:pStyle w:val="BodyText"/>
      </w:pPr>
      <w:r>
        <w:lastRenderedPageBreak/>
        <w:t>In Alt.2-</w:t>
      </w:r>
      <w:r w:rsidR="00D34EEB">
        <w:t>1</w:t>
      </w:r>
      <w:r>
        <w:t xml:space="preserve">, </w:t>
      </w:r>
      <w:r w:rsidR="00F77F2F">
        <w:t xml:space="preserve">the first pair is </w:t>
      </w:r>
      <w:r w:rsidR="00676CCF">
        <w:t xml:space="preserve">transmitting in symbol 1, then switching and transmitting again in symbol 3 (symbol 2 is guard), followed by the </w:t>
      </w:r>
      <w:r w:rsidR="0019251F">
        <w:t xml:space="preserve">second pair in symbol </w:t>
      </w:r>
      <w:r w:rsidR="00A16A1B">
        <w:t xml:space="preserve">4. It thus requires 4 symbols which is a drawback compared </w:t>
      </w:r>
      <w:r w:rsidR="00A16A1B" w:rsidRPr="007F754E">
        <w:t>to Alt-2-2</w:t>
      </w:r>
      <w:r w:rsidR="00CD0C2D">
        <w:t xml:space="preserve"> which only required 3 symbols</w:t>
      </w:r>
      <w:r w:rsidR="00A16A1B" w:rsidRPr="007F754E">
        <w:t xml:space="preserve">. </w:t>
      </w:r>
    </w:p>
    <w:p w14:paraId="05472014" w14:textId="7391450E" w:rsidR="00441071" w:rsidRDefault="00065530" w:rsidP="00065530">
      <w:pPr>
        <w:pStyle w:val="BodyText"/>
      </w:pPr>
      <w:r>
        <w:t>For Alt.2</w:t>
      </w:r>
      <w:r w:rsidR="008A63C3">
        <w:t>-1</w:t>
      </w:r>
      <w:r>
        <w:t xml:space="preserve"> there may be some benefits compared to SRS configurations for 2T6R, since no guard period is required between the SRS resources (for a given UE, the SRS transmission, including GPs, will only occupy 3 OFDM symbols with this solution compared to 5 OFDM symbol (including 2 GPs) for the SRS configuration agreed for 2T6R). </w:t>
      </w:r>
    </w:p>
    <w:p w14:paraId="0EE1588A" w14:textId="592448CF" w:rsidR="005B2FBE" w:rsidRPr="007F754E" w:rsidRDefault="005B2FBE" w:rsidP="00065530">
      <w:pPr>
        <w:pStyle w:val="BodyText"/>
      </w:pPr>
      <w:r w:rsidRPr="007F754E">
        <w:t>Based on this, we support</w:t>
      </w:r>
      <w:r w:rsidR="00A16A1B" w:rsidRPr="007F754E">
        <w:t xml:space="preserve"> the following proposal</w:t>
      </w:r>
    </w:p>
    <w:p w14:paraId="0A914B46" w14:textId="425E6A08" w:rsidR="004B04D2" w:rsidRPr="007F754E" w:rsidRDefault="003971A0" w:rsidP="005278E4">
      <w:pPr>
        <w:pStyle w:val="Proposal"/>
        <w:rPr>
          <w:rFonts w:cs="Arial"/>
        </w:rPr>
      </w:pPr>
      <w:bookmarkStart w:id="17" w:name="_Toc61874756"/>
      <w:bookmarkStart w:id="18" w:name="_Toc87035664"/>
      <w:bookmarkEnd w:id="17"/>
      <w:r w:rsidRPr="007F754E">
        <w:rPr>
          <w:rFonts w:cs="Arial"/>
        </w:rPr>
        <w:t>For 4T6R</w:t>
      </w:r>
      <w:r w:rsidR="00222157" w:rsidRPr="007F754E">
        <w:rPr>
          <w:rFonts w:cs="Arial"/>
        </w:rPr>
        <w:t xml:space="preserve">, </w:t>
      </w:r>
      <w:r w:rsidR="005B2FBE" w:rsidRPr="007F754E">
        <w:rPr>
          <w:rFonts w:cs="Arial"/>
        </w:rPr>
        <w:t>support</w:t>
      </w:r>
      <w:r w:rsidR="00A16A1B" w:rsidRPr="007F754E">
        <w:rPr>
          <w:rFonts w:cs="Arial"/>
        </w:rPr>
        <w:t xml:space="preserve"> Alt</w:t>
      </w:r>
      <w:r w:rsidR="00247A7D">
        <w:rPr>
          <w:rFonts w:cs="Arial"/>
        </w:rPr>
        <w:t xml:space="preserve"> </w:t>
      </w:r>
      <w:r w:rsidR="00B96E44" w:rsidRPr="007F754E">
        <w:rPr>
          <w:rFonts w:cs="Arial"/>
        </w:rPr>
        <w:t>2-2</w:t>
      </w:r>
      <w:r w:rsidR="00247A7D">
        <w:rPr>
          <w:rFonts w:cs="Arial"/>
        </w:rPr>
        <w:t>.</w:t>
      </w:r>
      <w:bookmarkEnd w:id="18"/>
    </w:p>
    <w:p w14:paraId="042B1B43" w14:textId="37B21132" w:rsidR="00CD5C38" w:rsidRPr="00297921" w:rsidRDefault="00CD5C38" w:rsidP="00A30AC9">
      <w:pPr>
        <w:pStyle w:val="Heading3"/>
        <w:rPr>
          <w:rFonts w:cs="Arial"/>
          <w:lang w:val="en-US"/>
        </w:rPr>
      </w:pPr>
      <w:r w:rsidRPr="00297921">
        <w:rPr>
          <w:rFonts w:cs="Arial"/>
          <w:lang w:val="en-US"/>
        </w:rPr>
        <w:t>2.</w:t>
      </w:r>
      <w:r w:rsidR="00A356F2">
        <w:rPr>
          <w:rFonts w:cs="Arial"/>
          <w:lang w:val="en-US"/>
        </w:rPr>
        <w:t>2</w:t>
      </w:r>
      <w:r w:rsidRPr="00297921">
        <w:rPr>
          <w:rFonts w:cs="Arial"/>
          <w:lang w:val="en-US"/>
        </w:rPr>
        <w:t>.</w:t>
      </w:r>
      <w:r w:rsidR="00A356F2">
        <w:rPr>
          <w:rFonts w:cs="Arial"/>
          <w:lang w:val="en-US"/>
        </w:rPr>
        <w:t>1</w:t>
      </w:r>
      <w:r w:rsidRPr="00297921">
        <w:rPr>
          <w:rFonts w:cs="Arial"/>
          <w:lang w:val="en-US"/>
        </w:rPr>
        <w:t xml:space="preserve"> </w:t>
      </w:r>
      <w:r w:rsidR="0034012E">
        <w:rPr>
          <w:rFonts w:cs="Arial"/>
          <w:lang w:val="en-US"/>
        </w:rPr>
        <w:tab/>
      </w:r>
      <w:r w:rsidRPr="00297921">
        <w:rPr>
          <w:rFonts w:cs="Arial"/>
          <w:lang w:val="en-US"/>
        </w:rPr>
        <w:t xml:space="preserve">Triggering </w:t>
      </w:r>
      <w:r w:rsidR="001B2140" w:rsidRPr="00297921">
        <w:rPr>
          <w:rFonts w:cs="Arial"/>
          <w:lang w:val="en-US"/>
        </w:rPr>
        <w:t xml:space="preserve">a </w:t>
      </w:r>
      <w:r w:rsidRPr="00297921">
        <w:rPr>
          <w:rFonts w:cs="Arial"/>
          <w:lang w:val="en-US"/>
        </w:rPr>
        <w:t xml:space="preserve">subset of </w:t>
      </w:r>
      <w:r w:rsidR="005564F3" w:rsidRPr="00297921">
        <w:rPr>
          <w:rFonts w:cs="Arial"/>
          <w:lang w:val="en-US"/>
        </w:rPr>
        <w:t xml:space="preserve">an </w:t>
      </w:r>
      <w:r w:rsidRPr="00297921">
        <w:rPr>
          <w:rFonts w:cs="Arial"/>
          <w:lang w:val="en-US"/>
        </w:rPr>
        <w:t>SRS resource set</w:t>
      </w:r>
    </w:p>
    <w:p w14:paraId="3EB0CC93" w14:textId="11244015" w:rsidR="007A561D" w:rsidRPr="00297921" w:rsidRDefault="00CD5C38" w:rsidP="00EB4BB3">
      <w:pPr>
        <w:pStyle w:val="BodyText"/>
        <w:rPr>
          <w:rFonts w:cs="Arial"/>
        </w:rPr>
      </w:pPr>
      <w:r w:rsidRPr="00297921">
        <w:rPr>
          <w:rFonts w:cs="Arial"/>
        </w:rPr>
        <w:t>In NR Rel</w:t>
      </w:r>
      <w:r w:rsidR="0087336D" w:rsidRPr="00297921">
        <w:rPr>
          <w:rFonts w:cs="Arial"/>
        </w:rPr>
        <w:t xml:space="preserve">. </w:t>
      </w:r>
      <w:r w:rsidRPr="00297921">
        <w:rPr>
          <w:rFonts w:cs="Arial"/>
        </w:rPr>
        <w:t>16, additional UE</w:t>
      </w:r>
      <w:r w:rsidR="00956AA4" w:rsidRPr="00297921">
        <w:rPr>
          <w:rFonts w:cs="Arial"/>
        </w:rPr>
        <w:t>-</w:t>
      </w:r>
      <w:r w:rsidRPr="00297921">
        <w:rPr>
          <w:rFonts w:cs="Arial"/>
        </w:rPr>
        <w:t xml:space="preserve">capability signaling was introduced indicating that the UE supports SRS </w:t>
      </w:r>
      <w:r w:rsidR="00F45739">
        <w:rPr>
          <w:rFonts w:cs="Arial"/>
        </w:rPr>
        <w:t>AS</w:t>
      </w:r>
      <w:r w:rsidRPr="00297921">
        <w:rPr>
          <w:rFonts w:cs="Arial"/>
        </w:rPr>
        <w:t xml:space="preserve"> where only a subset of the UE antennas </w:t>
      </w:r>
      <w:r w:rsidR="009A53D2" w:rsidRPr="000C755B">
        <w:rPr>
          <w:rFonts w:cs="Arial"/>
        </w:rPr>
        <w:t>is</w:t>
      </w:r>
      <w:r w:rsidRPr="00297921">
        <w:rPr>
          <w:rFonts w:cs="Arial"/>
        </w:rPr>
        <w:t xml:space="preserve"> sounded</w:t>
      </w:r>
      <w:r w:rsidR="006B437A" w:rsidRPr="00297921">
        <w:rPr>
          <w:rFonts w:cs="Arial"/>
        </w:rPr>
        <w:t xml:space="preserve">, which can be used to </w:t>
      </w:r>
      <w:r w:rsidR="00C02D2D" w:rsidRPr="00297921">
        <w:rPr>
          <w:rFonts w:cs="Arial"/>
        </w:rPr>
        <w:t>reduce</w:t>
      </w:r>
      <w:r w:rsidRPr="00297921">
        <w:rPr>
          <w:rFonts w:cs="Arial"/>
        </w:rPr>
        <w:t xml:space="preserve"> UE energy consumption and SRS overhead</w:t>
      </w:r>
      <w:r w:rsidR="006B437A" w:rsidRPr="00297921">
        <w:rPr>
          <w:rFonts w:cs="Arial"/>
        </w:rPr>
        <w:t xml:space="preserve"> at a cost of reduced </w:t>
      </w:r>
      <w:r w:rsidR="00DE2BE4" w:rsidRPr="00297921">
        <w:rPr>
          <w:rFonts w:cs="Arial"/>
        </w:rPr>
        <w:t xml:space="preserve">DL </w:t>
      </w:r>
      <w:r w:rsidR="006B437A" w:rsidRPr="00297921">
        <w:rPr>
          <w:rFonts w:cs="Arial"/>
        </w:rPr>
        <w:t>performance</w:t>
      </w:r>
      <w:r w:rsidRPr="00297921">
        <w:rPr>
          <w:rFonts w:cs="Arial"/>
        </w:rPr>
        <w:t>. In</w:t>
      </w:r>
      <w:r w:rsidRPr="000C755B">
        <w:rPr>
          <w:rFonts w:cs="Arial"/>
        </w:rPr>
        <w:t xml:space="preserve"> </w:t>
      </w:r>
      <w:r w:rsidR="00273724">
        <w:rPr>
          <w:rFonts w:cs="Arial"/>
        </w:rPr>
        <w:t>NR</w:t>
      </w:r>
      <w:r w:rsidRPr="00297921">
        <w:rPr>
          <w:rFonts w:cs="Arial"/>
        </w:rPr>
        <w:t xml:space="preserve"> Rel</w:t>
      </w:r>
      <w:r w:rsidR="00AE212C" w:rsidRPr="00297921">
        <w:rPr>
          <w:rFonts w:cs="Arial"/>
        </w:rPr>
        <w:t xml:space="preserve">. </w:t>
      </w:r>
      <w:r w:rsidRPr="00297921">
        <w:rPr>
          <w:rFonts w:cs="Arial"/>
        </w:rPr>
        <w:t xml:space="preserve">17, SRS </w:t>
      </w:r>
      <w:r w:rsidR="00D55B1D">
        <w:rPr>
          <w:rFonts w:cs="Arial"/>
        </w:rPr>
        <w:t>AS</w:t>
      </w:r>
      <w:r w:rsidRPr="00297921">
        <w:rPr>
          <w:rFonts w:cs="Arial"/>
        </w:rPr>
        <w:t xml:space="preserve"> will be extended to up to 8</w:t>
      </w:r>
      <w:r w:rsidR="00ED00E6" w:rsidRPr="00297921">
        <w:rPr>
          <w:rFonts w:cs="Arial"/>
        </w:rPr>
        <w:t xml:space="preserve"> </w:t>
      </w:r>
      <w:r w:rsidR="00AE5106" w:rsidRPr="000C755B">
        <w:rPr>
          <w:rFonts w:cs="Arial"/>
        </w:rPr>
        <w:t>R</w:t>
      </w:r>
      <w:r w:rsidR="00A410E2">
        <w:rPr>
          <w:rFonts w:cs="Arial"/>
        </w:rPr>
        <w:t>X</w:t>
      </w:r>
      <w:r w:rsidR="007B7451">
        <w:rPr>
          <w:rFonts w:cs="Arial"/>
        </w:rPr>
        <w:t xml:space="preserve"> and</w:t>
      </w:r>
      <w:r w:rsidRPr="00297921">
        <w:rPr>
          <w:rFonts w:cs="Arial"/>
        </w:rPr>
        <w:t xml:space="preserve"> this feature is expected to be</w:t>
      </w:r>
      <w:r w:rsidR="0041145D" w:rsidRPr="00297921">
        <w:rPr>
          <w:rFonts w:cs="Arial"/>
        </w:rPr>
        <w:t>come even more important</w:t>
      </w:r>
      <w:r w:rsidRPr="00297921">
        <w:rPr>
          <w:rFonts w:cs="Arial"/>
        </w:rPr>
        <w:t xml:space="preserve">. </w:t>
      </w:r>
    </w:p>
    <w:p w14:paraId="74C37ECD" w14:textId="77777777" w:rsidR="00C96A6B" w:rsidRDefault="009037B7" w:rsidP="00EB4BB3">
      <w:pPr>
        <w:pStyle w:val="BodyText"/>
        <w:rPr>
          <w:rFonts w:cs="Arial"/>
        </w:rPr>
      </w:pPr>
      <w:r w:rsidRPr="00297921">
        <w:rPr>
          <w:rFonts w:cs="Arial"/>
        </w:rPr>
        <w:t xml:space="preserve">SRS </w:t>
      </w:r>
      <w:r w:rsidR="00A80AE5" w:rsidRPr="00297921">
        <w:rPr>
          <w:rFonts w:cs="Arial"/>
        </w:rPr>
        <w:t xml:space="preserve">resources </w:t>
      </w:r>
      <w:r w:rsidR="00DB783B">
        <w:rPr>
          <w:rFonts w:cs="Arial"/>
        </w:rPr>
        <w:t xml:space="preserve">used </w:t>
      </w:r>
      <w:r w:rsidR="00614CE8">
        <w:rPr>
          <w:rFonts w:cs="Arial"/>
        </w:rPr>
        <w:t>for</w:t>
      </w:r>
      <w:r w:rsidR="009E4A27" w:rsidRPr="00297921">
        <w:rPr>
          <w:rFonts w:cs="Arial"/>
        </w:rPr>
        <w:t xml:space="preserve"> </w:t>
      </w:r>
      <w:r w:rsidR="00B035FC" w:rsidRPr="00297921">
        <w:rPr>
          <w:rFonts w:cs="Arial"/>
        </w:rPr>
        <w:t>reciprocity-based</w:t>
      </w:r>
      <w:r w:rsidR="009E4A27" w:rsidRPr="00297921">
        <w:rPr>
          <w:rFonts w:cs="Arial"/>
        </w:rPr>
        <w:t xml:space="preserve"> </w:t>
      </w:r>
      <w:r w:rsidR="009468B8" w:rsidRPr="00297921">
        <w:rPr>
          <w:rFonts w:cs="Arial"/>
        </w:rPr>
        <w:t xml:space="preserve">MU-MIMO with </w:t>
      </w:r>
      <w:r w:rsidR="00040392">
        <w:rPr>
          <w:rFonts w:cs="Arial"/>
        </w:rPr>
        <w:t>a</w:t>
      </w:r>
      <w:r w:rsidR="009468B8" w:rsidRPr="00297921">
        <w:rPr>
          <w:rFonts w:cs="Arial"/>
        </w:rPr>
        <w:t xml:space="preserve"> potentially large number of UEs </w:t>
      </w:r>
      <w:r w:rsidR="004B17DA" w:rsidRPr="00297921">
        <w:rPr>
          <w:rFonts w:cs="Arial"/>
        </w:rPr>
        <w:t xml:space="preserve">consume </w:t>
      </w:r>
      <w:r w:rsidR="00887DD3" w:rsidRPr="00297921">
        <w:rPr>
          <w:rFonts w:cs="Arial"/>
        </w:rPr>
        <w:t xml:space="preserve">significant </w:t>
      </w:r>
      <w:r w:rsidR="0075761F">
        <w:rPr>
          <w:rFonts w:cs="Arial"/>
        </w:rPr>
        <w:t>UL</w:t>
      </w:r>
      <w:r w:rsidR="00887DD3" w:rsidRPr="00297921">
        <w:rPr>
          <w:rFonts w:cs="Arial"/>
        </w:rPr>
        <w:t xml:space="preserve"> resources. </w:t>
      </w:r>
      <w:r w:rsidR="00AF3192">
        <w:rPr>
          <w:rFonts w:cs="Arial"/>
        </w:rPr>
        <w:t>Furthermore</w:t>
      </w:r>
      <w:r w:rsidR="004C01C1" w:rsidRPr="000C755B">
        <w:rPr>
          <w:rFonts w:cs="Arial"/>
        </w:rPr>
        <w:t xml:space="preserve">, </w:t>
      </w:r>
      <w:r w:rsidR="007B4B56" w:rsidRPr="000C755B">
        <w:rPr>
          <w:rFonts w:cs="Arial"/>
        </w:rPr>
        <w:t xml:space="preserve">reciprocity-based MU-MIMO </w:t>
      </w:r>
      <w:r w:rsidR="004C01C1" w:rsidRPr="00297921">
        <w:rPr>
          <w:rFonts w:cs="Arial"/>
        </w:rPr>
        <w:t xml:space="preserve">is </w:t>
      </w:r>
      <w:r w:rsidR="004C1FF0" w:rsidRPr="00297921">
        <w:rPr>
          <w:rFonts w:cs="Arial"/>
        </w:rPr>
        <w:t>predominantly</w:t>
      </w:r>
      <w:r w:rsidR="004C01C1" w:rsidRPr="00297921">
        <w:rPr>
          <w:rFonts w:cs="Arial"/>
        </w:rPr>
        <w:t xml:space="preserve"> used in TDD systems </w:t>
      </w:r>
      <w:r w:rsidR="00595598">
        <w:rPr>
          <w:rFonts w:cs="Arial"/>
        </w:rPr>
        <w:t>where</w:t>
      </w:r>
      <w:r w:rsidR="00FB5C9C" w:rsidRPr="00297921">
        <w:rPr>
          <w:rFonts w:cs="Arial"/>
        </w:rPr>
        <w:t xml:space="preserve"> some deployments have few UL </w:t>
      </w:r>
      <w:r w:rsidR="004F3B3B" w:rsidRPr="00297921">
        <w:rPr>
          <w:rFonts w:cs="Arial"/>
        </w:rPr>
        <w:t xml:space="preserve">slots or few </w:t>
      </w:r>
      <w:r w:rsidR="00B56A70">
        <w:rPr>
          <w:rFonts w:cs="Arial"/>
        </w:rPr>
        <w:t>UL</w:t>
      </w:r>
      <w:r w:rsidR="004F3B3B" w:rsidRPr="00297921">
        <w:rPr>
          <w:rFonts w:cs="Arial"/>
        </w:rPr>
        <w:t xml:space="preserve"> symbols in</w:t>
      </w:r>
      <w:r w:rsidR="004C01C1" w:rsidRPr="00297921">
        <w:rPr>
          <w:rFonts w:cs="Arial"/>
        </w:rPr>
        <w:t xml:space="preserve"> </w:t>
      </w:r>
      <w:r w:rsidR="004C1FF0" w:rsidRPr="00297921">
        <w:rPr>
          <w:rFonts w:cs="Arial"/>
        </w:rPr>
        <w:t xml:space="preserve">special </w:t>
      </w:r>
      <w:r w:rsidR="004C1FF0" w:rsidRPr="000C755B">
        <w:rPr>
          <w:rFonts w:cs="Arial"/>
        </w:rPr>
        <w:t>slot</w:t>
      </w:r>
      <w:r w:rsidR="00D664DF">
        <w:rPr>
          <w:rFonts w:cs="Arial"/>
        </w:rPr>
        <w:t>s</w:t>
      </w:r>
      <w:r w:rsidR="004C1FF0" w:rsidRPr="000C755B">
        <w:rPr>
          <w:rFonts w:cs="Arial"/>
        </w:rPr>
        <w:t>.</w:t>
      </w:r>
      <w:r w:rsidR="00410194" w:rsidRPr="00297921">
        <w:rPr>
          <w:rFonts w:cs="Arial"/>
        </w:rPr>
        <w:t xml:space="preserve"> Hence, to be able to </w:t>
      </w:r>
      <w:r w:rsidR="00AD79F9" w:rsidRPr="000C755B">
        <w:rPr>
          <w:rFonts w:cs="Arial"/>
        </w:rPr>
        <w:t>dynamically</w:t>
      </w:r>
      <w:r w:rsidR="00AD79F9">
        <w:rPr>
          <w:rFonts w:cs="Arial"/>
        </w:rPr>
        <w:t xml:space="preserve"> </w:t>
      </w:r>
      <w:r w:rsidR="00410194" w:rsidRPr="00297921">
        <w:rPr>
          <w:rFonts w:cs="Arial"/>
        </w:rPr>
        <w:t xml:space="preserve">manage these resources </w:t>
      </w:r>
      <w:r w:rsidR="00AD79F9">
        <w:rPr>
          <w:rFonts w:cs="Arial"/>
        </w:rPr>
        <w:t>becomes</w:t>
      </w:r>
      <w:r w:rsidR="00410194" w:rsidRPr="00297921">
        <w:rPr>
          <w:rFonts w:cs="Arial"/>
        </w:rPr>
        <w:t xml:space="preserve"> important as the </w:t>
      </w:r>
      <w:r w:rsidR="00440E6D">
        <w:rPr>
          <w:rFonts w:cs="Arial"/>
        </w:rPr>
        <w:t xml:space="preserve">traffic </w:t>
      </w:r>
      <w:r w:rsidR="00410194" w:rsidRPr="00297921">
        <w:rPr>
          <w:rFonts w:cs="Arial"/>
        </w:rPr>
        <w:t>load increases</w:t>
      </w:r>
      <w:r w:rsidR="00C96A6B">
        <w:rPr>
          <w:rFonts w:cs="Arial"/>
        </w:rPr>
        <w:t xml:space="preserve"> and rapidly varies</w:t>
      </w:r>
      <w:r w:rsidR="00410194" w:rsidRPr="00297921">
        <w:rPr>
          <w:rFonts w:cs="Arial"/>
        </w:rPr>
        <w:t>.</w:t>
      </w:r>
      <w:r w:rsidR="00CF3A89" w:rsidRPr="00297921">
        <w:rPr>
          <w:rFonts w:cs="Arial"/>
        </w:rPr>
        <w:t xml:space="preserve"> </w:t>
      </w:r>
    </w:p>
    <w:p w14:paraId="26BEA1A0" w14:textId="78ABE029" w:rsidR="00410194" w:rsidRPr="00297921" w:rsidRDefault="00D71D94" w:rsidP="00EB4BB3">
      <w:pPr>
        <w:pStyle w:val="BodyText"/>
        <w:rPr>
          <w:rFonts w:cs="Arial"/>
        </w:rPr>
      </w:pPr>
      <w:r>
        <w:rPr>
          <w:rFonts w:cs="Arial"/>
        </w:rPr>
        <w:t xml:space="preserve">Note that </w:t>
      </w:r>
      <w:r w:rsidR="001A4F51">
        <w:rPr>
          <w:rFonts w:cs="Arial"/>
        </w:rPr>
        <w:t xml:space="preserve">both </w:t>
      </w:r>
      <w:r w:rsidR="00435AF9" w:rsidRPr="00297921">
        <w:rPr>
          <w:rFonts w:cs="Arial"/>
        </w:rPr>
        <w:t>full</w:t>
      </w:r>
      <w:r w:rsidR="00461418">
        <w:rPr>
          <w:rFonts w:cs="Arial"/>
        </w:rPr>
        <w:t>-</w:t>
      </w:r>
      <w:r w:rsidR="00435AF9" w:rsidRPr="00297921">
        <w:rPr>
          <w:rFonts w:cs="Arial"/>
        </w:rPr>
        <w:t xml:space="preserve">channel </w:t>
      </w:r>
      <w:r w:rsidR="00EF70A8">
        <w:rPr>
          <w:rFonts w:cs="Arial"/>
        </w:rPr>
        <w:t xml:space="preserve">(i.e., </w:t>
      </w:r>
      <w:r w:rsidR="00435AF9" w:rsidRPr="00297921">
        <w:rPr>
          <w:rFonts w:cs="Arial"/>
        </w:rPr>
        <w:t xml:space="preserve">sounding </w:t>
      </w:r>
      <w:r w:rsidR="00EF70A8">
        <w:rPr>
          <w:rFonts w:cs="Arial"/>
        </w:rPr>
        <w:t xml:space="preserve">all UE antennas) </w:t>
      </w:r>
      <w:r w:rsidR="00435AF9" w:rsidRPr="00297921">
        <w:rPr>
          <w:rFonts w:cs="Arial"/>
        </w:rPr>
        <w:t>and partial</w:t>
      </w:r>
      <w:r w:rsidR="00501631">
        <w:rPr>
          <w:rFonts w:cs="Arial"/>
        </w:rPr>
        <w:t>-</w:t>
      </w:r>
      <w:r w:rsidR="00435AF9" w:rsidRPr="00297921">
        <w:rPr>
          <w:rFonts w:cs="Arial"/>
        </w:rPr>
        <w:t xml:space="preserve">channel </w:t>
      </w:r>
      <w:r w:rsidR="00EF70A8">
        <w:rPr>
          <w:rFonts w:cs="Arial"/>
        </w:rPr>
        <w:t xml:space="preserve">(i.e., </w:t>
      </w:r>
      <w:r w:rsidR="00435AF9" w:rsidRPr="00297921">
        <w:rPr>
          <w:rFonts w:cs="Arial"/>
        </w:rPr>
        <w:t xml:space="preserve">sounding </w:t>
      </w:r>
      <w:r w:rsidR="00EF70A8">
        <w:rPr>
          <w:rFonts w:cs="Arial"/>
        </w:rPr>
        <w:t xml:space="preserve">a subset of the UE antennas) </w:t>
      </w:r>
      <w:r w:rsidR="003D4A84">
        <w:rPr>
          <w:rFonts w:cs="Arial"/>
        </w:rPr>
        <w:t>s</w:t>
      </w:r>
      <w:r w:rsidR="00435AF9" w:rsidRPr="000C755B">
        <w:rPr>
          <w:rFonts w:cs="Arial"/>
        </w:rPr>
        <w:t>ounding</w:t>
      </w:r>
      <w:r w:rsidR="00B86FFA">
        <w:rPr>
          <w:rFonts w:cs="Arial"/>
        </w:rPr>
        <w:t xml:space="preserve"> </w:t>
      </w:r>
      <w:r w:rsidR="00185863">
        <w:rPr>
          <w:rFonts w:cs="Arial"/>
        </w:rPr>
        <w:t>provides the</w:t>
      </w:r>
      <w:r w:rsidR="00435AF9" w:rsidRPr="00297921">
        <w:rPr>
          <w:rFonts w:cs="Arial"/>
        </w:rPr>
        <w:t xml:space="preserve"> possibility to </w:t>
      </w:r>
      <w:r w:rsidR="009832E8" w:rsidRPr="00297921">
        <w:rPr>
          <w:rFonts w:cs="Arial"/>
        </w:rPr>
        <w:t xml:space="preserve">perform MU-MIMO </w:t>
      </w:r>
      <w:r w:rsidR="007D018C" w:rsidRPr="00297921">
        <w:rPr>
          <w:rFonts w:cs="Arial"/>
        </w:rPr>
        <w:t xml:space="preserve">scheduling but as the </w:t>
      </w:r>
      <w:r w:rsidR="000A2B23" w:rsidRPr="00297921">
        <w:rPr>
          <w:rFonts w:cs="Arial"/>
        </w:rPr>
        <w:t xml:space="preserve">acquired </w:t>
      </w:r>
      <w:r w:rsidR="007D018C" w:rsidRPr="00297921">
        <w:rPr>
          <w:rFonts w:cs="Arial"/>
        </w:rPr>
        <w:t xml:space="preserve">channel </w:t>
      </w:r>
      <w:r w:rsidR="000A2B23" w:rsidRPr="00297921">
        <w:rPr>
          <w:rFonts w:cs="Arial"/>
        </w:rPr>
        <w:t>knowledge</w:t>
      </w:r>
      <w:r w:rsidR="007D018C" w:rsidRPr="00297921">
        <w:rPr>
          <w:rFonts w:cs="Arial"/>
        </w:rPr>
        <w:t xml:space="preserve"> is different, performance will </w:t>
      </w:r>
      <w:r w:rsidR="00803FC1">
        <w:rPr>
          <w:rFonts w:cs="Arial"/>
        </w:rPr>
        <w:t xml:space="preserve">also </w:t>
      </w:r>
      <w:r w:rsidR="007D018C" w:rsidRPr="00297921">
        <w:rPr>
          <w:rFonts w:cs="Arial"/>
        </w:rPr>
        <w:t xml:space="preserve">differ. Hence, it is possible to trade-off overhead with performance by adapting the SRS </w:t>
      </w:r>
      <w:r w:rsidR="000A2B23" w:rsidRPr="00297921">
        <w:rPr>
          <w:rFonts w:cs="Arial"/>
        </w:rPr>
        <w:t xml:space="preserve">transmission scheme. </w:t>
      </w:r>
      <w:r w:rsidR="007D018C" w:rsidRPr="00297921">
        <w:rPr>
          <w:rFonts w:cs="Arial"/>
        </w:rPr>
        <w:t xml:space="preserve"> </w:t>
      </w:r>
    </w:p>
    <w:p w14:paraId="158FFA73" w14:textId="1136A764" w:rsidR="00B1464F" w:rsidRPr="00297921" w:rsidRDefault="00410194" w:rsidP="00F7773F">
      <w:pPr>
        <w:pStyle w:val="Observation"/>
        <w:rPr>
          <w:rFonts w:cs="Arial"/>
        </w:rPr>
      </w:pPr>
      <w:bookmarkStart w:id="19" w:name="_Toc66682996"/>
      <w:bookmarkStart w:id="20" w:name="_Toc87034728"/>
      <w:r w:rsidRPr="00297921">
        <w:rPr>
          <w:rFonts w:cs="Arial"/>
        </w:rPr>
        <w:t>Dynamically</w:t>
      </w:r>
      <w:r w:rsidR="000A2B23" w:rsidRPr="00297921">
        <w:rPr>
          <w:rFonts w:cs="Arial"/>
        </w:rPr>
        <w:t>/semi-statically</w:t>
      </w:r>
      <w:r w:rsidRPr="00297921">
        <w:rPr>
          <w:rFonts w:cs="Arial"/>
        </w:rPr>
        <w:t xml:space="preserve"> adapting the</w:t>
      </w:r>
      <w:r w:rsidR="00E35F1A" w:rsidRPr="00297921">
        <w:rPr>
          <w:rFonts w:cs="Arial"/>
        </w:rPr>
        <w:t xml:space="preserve"> SRS configurations </w:t>
      </w:r>
      <w:r w:rsidR="00FF32B2" w:rsidRPr="00297921">
        <w:rPr>
          <w:rFonts w:cs="Arial"/>
        </w:rPr>
        <w:t>is important to</w:t>
      </w:r>
      <w:r w:rsidR="00300B71" w:rsidRPr="00297921">
        <w:rPr>
          <w:rFonts w:cs="Arial"/>
        </w:rPr>
        <w:t xml:space="preserve"> </w:t>
      </w:r>
      <w:r w:rsidR="00717145" w:rsidRPr="00297921">
        <w:rPr>
          <w:rFonts w:cs="Arial"/>
        </w:rPr>
        <w:t xml:space="preserve">manage SRS load and to </w:t>
      </w:r>
      <w:r w:rsidR="004F6490" w:rsidRPr="00297921">
        <w:rPr>
          <w:rFonts w:cs="Arial"/>
        </w:rPr>
        <w:t>enable</w:t>
      </w:r>
      <w:r w:rsidR="00CF3A89" w:rsidRPr="00297921">
        <w:rPr>
          <w:rFonts w:cs="Arial"/>
        </w:rPr>
        <w:t xml:space="preserve"> </w:t>
      </w:r>
      <w:r w:rsidR="004F6490" w:rsidRPr="00297921">
        <w:rPr>
          <w:rFonts w:cs="Arial"/>
        </w:rPr>
        <w:t>fast</w:t>
      </w:r>
      <w:r w:rsidR="00CF3A89" w:rsidRPr="00297921">
        <w:rPr>
          <w:rFonts w:cs="Arial"/>
        </w:rPr>
        <w:t xml:space="preserve"> </w:t>
      </w:r>
      <w:r w:rsidR="00717145" w:rsidRPr="00297921">
        <w:rPr>
          <w:rFonts w:cs="Arial"/>
        </w:rPr>
        <w:t>tradeoff between SRS overhead and performance/need.</w:t>
      </w:r>
      <w:bookmarkEnd w:id="19"/>
      <w:bookmarkEnd w:id="20"/>
      <w:r w:rsidR="00717145" w:rsidRPr="00297921">
        <w:rPr>
          <w:rFonts w:cs="Arial"/>
        </w:rPr>
        <w:t xml:space="preserve"> </w:t>
      </w:r>
    </w:p>
    <w:p w14:paraId="3EFE4900" w14:textId="77777777" w:rsidR="00C522AE" w:rsidRDefault="00E4676D" w:rsidP="00EB4BB3">
      <w:pPr>
        <w:pStyle w:val="BodyText"/>
        <w:rPr>
          <w:rFonts w:cs="Arial"/>
        </w:rPr>
      </w:pPr>
      <w:r>
        <w:rPr>
          <w:rFonts w:cs="Arial"/>
        </w:rPr>
        <w:t xml:space="preserve">One </w:t>
      </w:r>
      <w:r w:rsidR="004A5DFF">
        <w:rPr>
          <w:rFonts w:cs="Arial"/>
        </w:rPr>
        <w:t xml:space="preserve">possible </w:t>
      </w:r>
      <w:r>
        <w:rPr>
          <w:rFonts w:cs="Arial"/>
        </w:rPr>
        <w:t>solution</w:t>
      </w:r>
      <w:r w:rsidR="00774FFD">
        <w:rPr>
          <w:rFonts w:cs="Arial"/>
        </w:rPr>
        <w:t xml:space="preserve"> is to</w:t>
      </w:r>
      <w:r w:rsidR="00CD5C38" w:rsidRPr="000C755B">
        <w:rPr>
          <w:rFonts w:cs="Arial"/>
        </w:rPr>
        <w:t xml:space="preserve"> </w:t>
      </w:r>
      <w:r w:rsidR="00CD5C38" w:rsidRPr="00297921">
        <w:rPr>
          <w:rFonts w:cs="Arial"/>
        </w:rPr>
        <w:t>configure</w:t>
      </w:r>
      <w:r w:rsidR="005120C0">
        <w:rPr>
          <w:rFonts w:cs="Arial"/>
        </w:rPr>
        <w:t>, e.g.,</w:t>
      </w:r>
      <w:r w:rsidR="00CD5C38" w:rsidRPr="00297921">
        <w:rPr>
          <w:rFonts w:cs="Arial"/>
        </w:rPr>
        <w:t xml:space="preserve"> a </w:t>
      </w:r>
      <w:r w:rsidR="002352D0" w:rsidRPr="00297921">
        <w:rPr>
          <w:rFonts w:cs="Arial"/>
        </w:rPr>
        <w:t>2T</w:t>
      </w:r>
      <w:r w:rsidR="00CD5C38" w:rsidRPr="00297921">
        <w:rPr>
          <w:rFonts w:cs="Arial"/>
        </w:rPr>
        <w:t>4</w:t>
      </w:r>
      <w:r w:rsidR="00393932" w:rsidRPr="00297921">
        <w:rPr>
          <w:rFonts w:cs="Arial"/>
        </w:rPr>
        <w:t xml:space="preserve">R </w:t>
      </w:r>
      <w:r w:rsidR="00CD5C38" w:rsidRPr="00297921">
        <w:rPr>
          <w:rFonts w:cs="Arial"/>
        </w:rPr>
        <w:t xml:space="preserve">UE with one SRS resource set triggered with a first SRS trigger state used to sound all four </w:t>
      </w:r>
      <w:r w:rsidR="00770340" w:rsidRPr="00297921">
        <w:rPr>
          <w:rFonts w:cs="Arial"/>
        </w:rPr>
        <w:t>UE</w:t>
      </w:r>
      <w:r w:rsidR="00CD5C38" w:rsidRPr="00297921">
        <w:rPr>
          <w:rFonts w:cs="Arial"/>
        </w:rPr>
        <w:t xml:space="preserve"> antennas</w:t>
      </w:r>
      <w:r w:rsidR="006B437A" w:rsidRPr="00297921">
        <w:rPr>
          <w:rFonts w:cs="Arial"/>
        </w:rPr>
        <w:t xml:space="preserve"> (to maximize</w:t>
      </w:r>
      <w:r w:rsidR="00F01686" w:rsidRPr="00297921">
        <w:rPr>
          <w:rFonts w:cs="Arial"/>
        </w:rPr>
        <w:t xml:space="preserve"> DL </w:t>
      </w:r>
      <w:r w:rsidR="006B437A" w:rsidRPr="00297921">
        <w:rPr>
          <w:rFonts w:cs="Arial"/>
        </w:rPr>
        <w:t>performance</w:t>
      </w:r>
      <w:r w:rsidR="006B437A" w:rsidRPr="000C755B">
        <w:rPr>
          <w:rFonts w:cs="Arial"/>
        </w:rPr>
        <w:t>)</w:t>
      </w:r>
      <w:r w:rsidR="00CD5C38" w:rsidRPr="00297921">
        <w:rPr>
          <w:rFonts w:cs="Arial"/>
        </w:rPr>
        <w:t xml:space="preserve"> and </w:t>
      </w:r>
      <w:r w:rsidR="00F01D25" w:rsidRPr="00297921">
        <w:rPr>
          <w:rFonts w:cs="Arial"/>
        </w:rPr>
        <w:t xml:space="preserve">a second </w:t>
      </w:r>
      <w:r w:rsidR="00CD5C38" w:rsidRPr="00297921">
        <w:rPr>
          <w:rFonts w:cs="Arial"/>
        </w:rPr>
        <w:t>SRS resource set with a second SRS trigger state used to sound only two of the four UE antennas</w:t>
      </w:r>
      <w:r w:rsidR="006B437A" w:rsidRPr="00297921">
        <w:rPr>
          <w:rFonts w:cs="Arial"/>
        </w:rPr>
        <w:t xml:space="preserve"> (to save SRS overhead)</w:t>
      </w:r>
      <w:r w:rsidR="00CD5C38" w:rsidRPr="00297921">
        <w:rPr>
          <w:rFonts w:cs="Arial"/>
        </w:rPr>
        <w:t xml:space="preserve">. </w:t>
      </w:r>
    </w:p>
    <w:p w14:paraId="68ADE32B" w14:textId="28E9E58C" w:rsidR="00053C04" w:rsidRPr="00297921" w:rsidRDefault="00CD5C38" w:rsidP="00EB4BB3">
      <w:pPr>
        <w:pStyle w:val="BodyText"/>
        <w:rPr>
          <w:rFonts w:cs="Arial"/>
        </w:rPr>
      </w:pPr>
      <w:r w:rsidRPr="00297921">
        <w:rPr>
          <w:rFonts w:cs="Arial"/>
        </w:rPr>
        <w:t xml:space="preserve">However, due to limitations in </w:t>
      </w:r>
      <w:r w:rsidR="00224F96" w:rsidRPr="00297921">
        <w:rPr>
          <w:rFonts w:cs="Arial"/>
        </w:rPr>
        <w:t xml:space="preserve">the </w:t>
      </w:r>
      <w:r w:rsidRPr="00297921">
        <w:rPr>
          <w:rFonts w:cs="Arial"/>
        </w:rPr>
        <w:t>number of aperiodic trigger states</w:t>
      </w:r>
      <w:r w:rsidR="0041145D" w:rsidRPr="00297921">
        <w:rPr>
          <w:rFonts w:cs="Arial"/>
        </w:rPr>
        <w:t xml:space="preserve"> (three trigger states are </w:t>
      </w:r>
      <w:r w:rsidR="006B437A" w:rsidRPr="00297921">
        <w:rPr>
          <w:rFonts w:cs="Arial"/>
        </w:rPr>
        <w:t>currently</w:t>
      </w:r>
      <w:r w:rsidR="0041145D" w:rsidRPr="00297921">
        <w:rPr>
          <w:rFonts w:cs="Arial"/>
        </w:rPr>
        <w:t xml:space="preserve"> supported in NR)</w:t>
      </w:r>
      <w:r w:rsidR="006F0E8D" w:rsidRPr="00297921">
        <w:rPr>
          <w:rFonts w:cs="Arial"/>
        </w:rPr>
        <w:t xml:space="preserve"> </w:t>
      </w:r>
      <w:r w:rsidRPr="00297921">
        <w:rPr>
          <w:rFonts w:cs="Arial"/>
        </w:rPr>
        <w:t xml:space="preserve">and </w:t>
      </w:r>
      <w:r w:rsidR="00C961D2" w:rsidRPr="00297921">
        <w:rPr>
          <w:rFonts w:cs="Arial"/>
        </w:rPr>
        <w:t>since</w:t>
      </w:r>
      <w:r w:rsidRPr="00297921">
        <w:rPr>
          <w:rFonts w:cs="Arial"/>
        </w:rPr>
        <w:t xml:space="preserve"> different aperiodic trigger state</w:t>
      </w:r>
      <w:r w:rsidR="00E866E6" w:rsidRPr="00297921">
        <w:rPr>
          <w:rFonts w:cs="Arial"/>
        </w:rPr>
        <w:t>s</w:t>
      </w:r>
      <w:r w:rsidRPr="00297921">
        <w:rPr>
          <w:rFonts w:cs="Arial"/>
        </w:rPr>
        <w:t xml:space="preserve"> might be used for triggering SRS resource sets with different usages and/or </w:t>
      </w:r>
      <w:r w:rsidR="00A946E3" w:rsidRPr="00297921">
        <w:rPr>
          <w:rFonts w:cs="Arial"/>
        </w:rPr>
        <w:t xml:space="preserve">with </w:t>
      </w:r>
      <w:r w:rsidRPr="00297921">
        <w:rPr>
          <w:rFonts w:cs="Arial"/>
        </w:rPr>
        <w:t>different slot offsets</w:t>
      </w:r>
      <w:r w:rsidR="0041145D" w:rsidRPr="00297921">
        <w:rPr>
          <w:rFonts w:cs="Arial"/>
        </w:rPr>
        <w:t>,</w:t>
      </w:r>
      <w:r w:rsidRPr="00297921">
        <w:rPr>
          <w:rFonts w:cs="Arial"/>
        </w:rPr>
        <w:t xml:space="preserve"> the possibilities to adapt the number of sounded UE antennas </w:t>
      </w:r>
      <w:r w:rsidR="0041145D" w:rsidRPr="00297921">
        <w:rPr>
          <w:rFonts w:cs="Arial"/>
        </w:rPr>
        <w:t xml:space="preserve">in this way </w:t>
      </w:r>
      <w:r w:rsidR="006B437A" w:rsidRPr="00297921">
        <w:rPr>
          <w:rFonts w:cs="Arial"/>
        </w:rPr>
        <w:t xml:space="preserve">is </w:t>
      </w:r>
      <w:r w:rsidRPr="00297921">
        <w:rPr>
          <w:rFonts w:cs="Arial"/>
        </w:rPr>
        <w:t xml:space="preserve">limited. </w:t>
      </w:r>
    </w:p>
    <w:p w14:paraId="5C729A6E" w14:textId="77777777" w:rsidR="00053C04" w:rsidRDefault="00CD5C38" w:rsidP="00EB4BB3">
      <w:pPr>
        <w:pStyle w:val="BodyText"/>
        <w:rPr>
          <w:rFonts w:cs="Arial"/>
        </w:rPr>
      </w:pPr>
      <w:r w:rsidRPr="00297921">
        <w:rPr>
          <w:rFonts w:cs="Arial"/>
        </w:rPr>
        <w:t xml:space="preserve">Therefore, </w:t>
      </w:r>
      <w:r w:rsidR="007B0E66" w:rsidRPr="00297921">
        <w:rPr>
          <w:rFonts w:cs="Arial"/>
        </w:rPr>
        <w:t>an enhancement is needed to</w:t>
      </w:r>
      <w:r w:rsidR="003C0597" w:rsidRPr="00297921">
        <w:rPr>
          <w:rFonts w:cs="Arial"/>
        </w:rPr>
        <w:t xml:space="preserve"> </w:t>
      </w:r>
      <w:r w:rsidRPr="00297921">
        <w:rPr>
          <w:rFonts w:cs="Arial"/>
        </w:rPr>
        <w:t xml:space="preserve">more efficiently </w:t>
      </w:r>
      <w:r w:rsidR="00053C04">
        <w:rPr>
          <w:rFonts w:cs="Arial"/>
        </w:rPr>
        <w:t xml:space="preserve">and dynamically </w:t>
      </w:r>
      <w:r w:rsidRPr="00297921">
        <w:rPr>
          <w:rFonts w:cs="Arial"/>
        </w:rPr>
        <w:t>adapt</w:t>
      </w:r>
      <w:r w:rsidR="00FB661A" w:rsidRPr="00297921">
        <w:rPr>
          <w:rFonts w:cs="Arial"/>
        </w:rPr>
        <w:t>ing</w:t>
      </w:r>
      <w:r w:rsidRPr="00297921">
        <w:rPr>
          <w:rFonts w:cs="Arial"/>
        </w:rPr>
        <w:t xml:space="preserve"> the number of UE antennas </w:t>
      </w:r>
      <w:r w:rsidR="00F14A10" w:rsidRPr="00297921">
        <w:rPr>
          <w:rFonts w:cs="Arial"/>
        </w:rPr>
        <w:t>that are sounded</w:t>
      </w:r>
      <w:r w:rsidRPr="00297921">
        <w:rPr>
          <w:rFonts w:cs="Arial"/>
        </w:rPr>
        <w:t xml:space="preserve"> </w:t>
      </w:r>
      <w:r w:rsidR="00EA7899" w:rsidRPr="00297921">
        <w:rPr>
          <w:rFonts w:cs="Arial"/>
        </w:rPr>
        <w:t>with</w:t>
      </w:r>
      <w:r w:rsidR="00975EE3" w:rsidRPr="00297921">
        <w:rPr>
          <w:rFonts w:cs="Arial"/>
        </w:rPr>
        <w:t xml:space="preserve"> </w:t>
      </w:r>
      <w:r w:rsidR="00053C04">
        <w:rPr>
          <w:rFonts w:cs="Arial"/>
        </w:rPr>
        <w:t xml:space="preserve">aperiodically triggered </w:t>
      </w:r>
      <w:r w:rsidR="00795FE8">
        <w:rPr>
          <w:rFonts w:cs="Arial"/>
        </w:rPr>
        <w:t>AS</w:t>
      </w:r>
      <w:r w:rsidRPr="000C755B">
        <w:rPr>
          <w:rFonts w:cs="Arial"/>
        </w:rPr>
        <w:t>.</w:t>
      </w:r>
    </w:p>
    <w:p w14:paraId="270D80C7" w14:textId="2CD431FD" w:rsidR="00B1464F" w:rsidRPr="00297921" w:rsidRDefault="005969F0" w:rsidP="00EB4BB3">
      <w:pPr>
        <w:pStyle w:val="BodyText"/>
        <w:rPr>
          <w:rFonts w:cs="Arial"/>
        </w:rPr>
      </w:pPr>
      <w:r w:rsidRPr="00297921">
        <w:rPr>
          <w:rFonts w:cs="Arial"/>
        </w:rPr>
        <w:t xml:space="preserve">For a UE that support </w:t>
      </w:r>
      <w:r w:rsidR="0072247D" w:rsidRPr="00297921">
        <w:rPr>
          <w:rFonts w:cs="Arial"/>
        </w:rPr>
        <w:t xml:space="preserve">multiple </w:t>
      </w:r>
      <m:oMath>
        <m:r>
          <w:rPr>
            <w:rFonts w:ascii="Cambria Math" w:hAnsi="Cambria Math" w:cs="Arial"/>
          </w:rPr>
          <m:t>x</m:t>
        </m:r>
      </m:oMath>
      <w:r w:rsidR="006F3444" w:rsidRPr="000C755B">
        <w:rPr>
          <w:rFonts w:cs="Arial"/>
        </w:rPr>
        <w:t>T</w:t>
      </w:r>
      <m:oMath>
        <m:r>
          <w:rPr>
            <w:rFonts w:ascii="Cambria Math" w:hAnsi="Cambria Math" w:cs="Arial"/>
          </w:rPr>
          <m:t>y</m:t>
        </m:r>
      </m:oMath>
      <w:r w:rsidR="006F3444" w:rsidRPr="000C755B">
        <w:rPr>
          <w:rFonts w:cs="Arial"/>
        </w:rPr>
        <w:t>R</w:t>
      </w:r>
      <w:r w:rsidR="0072247D" w:rsidRPr="00297921">
        <w:rPr>
          <w:rFonts w:cs="Arial"/>
        </w:rPr>
        <w:t xml:space="preserve"> values</w:t>
      </w:r>
      <w:r w:rsidR="003716DA" w:rsidRPr="00297921">
        <w:rPr>
          <w:rFonts w:cs="Arial"/>
        </w:rPr>
        <w:t xml:space="preserve">, it is beneficial if </w:t>
      </w:r>
      <w:r w:rsidR="00224389" w:rsidRPr="00297921">
        <w:rPr>
          <w:rFonts w:cs="Arial"/>
        </w:rPr>
        <w:t xml:space="preserve">switching between them can be done faster than using RRC. </w:t>
      </w:r>
    </w:p>
    <w:p w14:paraId="6BB3439A" w14:textId="6FF057F6" w:rsidR="00D26680" w:rsidRPr="006907E5" w:rsidRDefault="00BA4F2C" w:rsidP="003C7CE1">
      <w:pPr>
        <w:pStyle w:val="Proposal"/>
        <w:rPr>
          <w:rFonts w:cs="Arial"/>
        </w:rPr>
      </w:pPr>
      <w:bookmarkStart w:id="21" w:name="_Toc66683022"/>
      <w:bookmarkStart w:id="22" w:name="_Toc87035665"/>
      <w:r w:rsidRPr="00297921">
        <w:rPr>
          <w:rFonts w:cs="Arial"/>
        </w:rPr>
        <w:t xml:space="preserve">Introduce MAC-CE signaling for adapting the UE antennas that are sounded </w:t>
      </w:r>
      <w:r w:rsidRPr="00297921" w:rsidDel="0042383D">
        <w:rPr>
          <w:rFonts w:cs="Arial"/>
        </w:rPr>
        <w:t xml:space="preserve">for </w:t>
      </w:r>
      <w:r>
        <w:rPr>
          <w:rFonts w:cs="Arial"/>
        </w:rPr>
        <w:t>at least aperiodically triggered antenna switching</w:t>
      </w:r>
      <w:r w:rsidRPr="00297921">
        <w:rPr>
          <w:rFonts w:cs="Arial"/>
        </w:rPr>
        <w:t xml:space="preserve">, i.e., </w:t>
      </w:r>
      <w:r w:rsidR="00CD5C38" w:rsidRPr="00297921">
        <w:rPr>
          <w:rFonts w:cs="Arial"/>
        </w:rPr>
        <w:t xml:space="preserve">Introduce MAC-CE signaling </w:t>
      </w:r>
      <w:r w:rsidR="004B7B7E" w:rsidRPr="00297921">
        <w:rPr>
          <w:rFonts w:cs="Arial"/>
        </w:rPr>
        <w:t xml:space="preserve">for </w:t>
      </w:r>
      <w:r w:rsidR="00CD5C38" w:rsidRPr="00297921">
        <w:rPr>
          <w:rFonts w:cs="Arial"/>
        </w:rPr>
        <w:t>adapt</w:t>
      </w:r>
      <w:r w:rsidR="004B7B7E" w:rsidRPr="00297921">
        <w:rPr>
          <w:rFonts w:cs="Arial"/>
        </w:rPr>
        <w:t>ing</w:t>
      </w:r>
      <w:r w:rsidR="00CD5C38" w:rsidRPr="00297921">
        <w:rPr>
          <w:rFonts w:cs="Arial"/>
        </w:rPr>
        <w:t xml:space="preserve"> the UE antennas </w:t>
      </w:r>
      <w:r w:rsidR="0042383D" w:rsidRPr="00297921">
        <w:rPr>
          <w:rFonts w:cs="Arial"/>
        </w:rPr>
        <w:t>that ar</w:t>
      </w:r>
      <w:r w:rsidR="00461E4C" w:rsidRPr="00297921">
        <w:rPr>
          <w:rFonts w:cs="Arial"/>
        </w:rPr>
        <w:t>e</w:t>
      </w:r>
      <w:r w:rsidR="0042383D" w:rsidRPr="00297921">
        <w:rPr>
          <w:rFonts w:cs="Arial"/>
        </w:rPr>
        <w:t xml:space="preserve"> sounded </w:t>
      </w:r>
      <w:r w:rsidR="00CD5C38" w:rsidRPr="00297921" w:rsidDel="0042383D">
        <w:rPr>
          <w:rFonts w:cs="Arial"/>
        </w:rPr>
        <w:t xml:space="preserve">for </w:t>
      </w:r>
      <w:r w:rsidR="007F754E">
        <w:rPr>
          <w:rFonts w:cs="Arial"/>
        </w:rPr>
        <w:t xml:space="preserve">at least </w:t>
      </w:r>
      <w:r w:rsidR="00154397">
        <w:rPr>
          <w:rFonts w:cs="Arial"/>
        </w:rPr>
        <w:t>aperiodically triggered antenna switching</w:t>
      </w:r>
      <w:r w:rsidR="000C701F" w:rsidRPr="00297921">
        <w:rPr>
          <w:rFonts w:cs="Arial"/>
        </w:rPr>
        <w:t xml:space="preserve">, </w:t>
      </w:r>
      <w:r w:rsidR="00465EDD" w:rsidRPr="00297921">
        <w:rPr>
          <w:rFonts w:cs="Arial"/>
        </w:rPr>
        <w:t>i.e.</w:t>
      </w:r>
      <w:r w:rsidR="00ED7673" w:rsidRPr="00297921">
        <w:rPr>
          <w:rFonts w:cs="Arial"/>
        </w:rPr>
        <w:t>,</w:t>
      </w:r>
      <w:r w:rsidR="00465EDD" w:rsidRPr="00297921">
        <w:rPr>
          <w:rFonts w:cs="Arial"/>
        </w:rPr>
        <w:t xml:space="preserve"> </w:t>
      </w:r>
      <w:r w:rsidR="00041F82" w:rsidRPr="00297921">
        <w:rPr>
          <w:rFonts w:cs="Arial"/>
        </w:rPr>
        <w:t xml:space="preserve">enable </w:t>
      </w:r>
      <w:r w:rsidR="00251894" w:rsidRPr="00297921">
        <w:rPr>
          <w:rFonts w:cs="Arial"/>
        </w:rPr>
        <w:t>“</w:t>
      </w:r>
      <w:r w:rsidR="00041F82" w:rsidRPr="00297921">
        <w:rPr>
          <w:rFonts w:cs="Arial"/>
        </w:rPr>
        <w:t>faster than RRC</w:t>
      </w:r>
      <w:r w:rsidR="00251894" w:rsidRPr="00297921">
        <w:rPr>
          <w:rFonts w:cs="Arial"/>
        </w:rPr>
        <w:t>”</w:t>
      </w:r>
      <w:r w:rsidR="00041F82" w:rsidRPr="00297921">
        <w:rPr>
          <w:rFonts w:cs="Arial"/>
        </w:rPr>
        <w:t xml:space="preserve"> </w:t>
      </w:r>
      <w:r w:rsidR="002D3A24" w:rsidRPr="00297921">
        <w:rPr>
          <w:rFonts w:cs="Arial"/>
        </w:rPr>
        <w:t xml:space="preserve">switching between different supported </w:t>
      </w:r>
      <m:oMath>
        <m:r>
          <m:rPr>
            <m:sty m:val="bi"/>
          </m:rPr>
          <w:rPr>
            <w:rFonts w:ascii="Cambria Math" w:hAnsi="Cambria Math" w:cs="Arial"/>
          </w:rPr>
          <m:t>x</m:t>
        </m:r>
      </m:oMath>
      <w:r w:rsidR="00C1537E" w:rsidRPr="000C755B">
        <w:rPr>
          <w:rFonts w:cs="Arial"/>
        </w:rPr>
        <w:t>T</w:t>
      </w:r>
      <m:oMath>
        <m:r>
          <m:rPr>
            <m:sty m:val="bi"/>
          </m:rPr>
          <w:rPr>
            <w:rFonts w:ascii="Cambria Math" w:hAnsi="Cambria Math" w:cs="Arial"/>
          </w:rPr>
          <m:t>y</m:t>
        </m:r>
      </m:oMath>
      <w:r w:rsidR="00C1537E" w:rsidRPr="000C755B">
        <w:rPr>
          <w:rFonts w:cs="Arial"/>
        </w:rPr>
        <w:t>R</w:t>
      </w:r>
      <w:r w:rsidR="00041F82" w:rsidRPr="00297921">
        <w:rPr>
          <w:rFonts w:cs="Arial"/>
        </w:rPr>
        <w:t xml:space="preserve"> </w:t>
      </w:r>
      <w:r w:rsidR="006870B1">
        <w:rPr>
          <w:rFonts w:cs="Arial"/>
        </w:rPr>
        <w:t>AS</w:t>
      </w:r>
      <w:r w:rsidR="002D3A24" w:rsidRPr="00297921">
        <w:rPr>
          <w:rFonts w:cs="Arial"/>
        </w:rPr>
        <w:t xml:space="preserve"> configurations.</w:t>
      </w:r>
      <w:bookmarkEnd w:id="21"/>
      <w:bookmarkEnd w:id="22"/>
      <w:r w:rsidR="002D3A24" w:rsidRPr="00297921">
        <w:rPr>
          <w:rFonts w:cs="Arial"/>
        </w:rPr>
        <w:t xml:space="preserve"> </w:t>
      </w:r>
      <w:r w:rsidR="000C701F" w:rsidRPr="00297921">
        <w:rPr>
          <w:rFonts w:cs="Arial"/>
        </w:rPr>
        <w:t xml:space="preserve"> </w:t>
      </w:r>
      <w:bookmarkStart w:id="23" w:name="_Toc61874759"/>
      <w:bookmarkEnd w:id="23"/>
    </w:p>
    <w:p w14:paraId="25DF92C5" w14:textId="6E7D6694" w:rsidR="004C7812" w:rsidRPr="004C7812" w:rsidRDefault="004C7812" w:rsidP="004C7812">
      <w:pPr>
        <w:pStyle w:val="Heading3"/>
        <w:rPr>
          <w:rFonts w:ascii="Times New Roman" w:hAnsi="Times New Roman" w:cs="Times New Roman"/>
        </w:rPr>
      </w:pPr>
      <w:r>
        <w:lastRenderedPageBreak/>
        <w:t xml:space="preserve">2.1.4 </w:t>
      </w:r>
      <w:r w:rsidR="002A5F36">
        <w:tab/>
      </w:r>
      <w:r w:rsidRPr="004C7812">
        <w:t>UE reporting of power offset across antenna ports</w:t>
      </w:r>
    </w:p>
    <w:p w14:paraId="430E6EF1" w14:textId="0F35B9A3" w:rsidR="00B8413F" w:rsidRPr="006C450B" w:rsidRDefault="001A48AA" w:rsidP="00621736">
      <w:pPr>
        <w:pStyle w:val="BodyText"/>
      </w:pPr>
      <w:r w:rsidRPr="007F754E">
        <w:t xml:space="preserve">It has been proposed by companies to </w:t>
      </w:r>
      <w:r w:rsidR="0087441D" w:rsidRPr="007F754E">
        <w:t>introduce</w:t>
      </w:r>
      <w:r w:rsidRPr="007F754E">
        <w:t xml:space="preserve"> UE</w:t>
      </w:r>
      <w:r w:rsidR="0087441D" w:rsidRPr="007F754E">
        <w:t>-</w:t>
      </w:r>
      <w:r w:rsidRPr="007F754E">
        <w:t>capability</w:t>
      </w:r>
      <w:r w:rsidR="0087441D" w:rsidRPr="007F754E">
        <w:t xml:space="preserve"> signaling</w:t>
      </w:r>
      <w:r w:rsidRPr="007F754E">
        <w:t xml:space="preserve"> for </w:t>
      </w:r>
      <w:r w:rsidR="008D407B" w:rsidRPr="007F754E">
        <w:t xml:space="preserve">reporting </w:t>
      </w:r>
      <w:r w:rsidRPr="007F754E">
        <w:t>power offset</w:t>
      </w:r>
      <w:r w:rsidR="008D407B" w:rsidRPr="007F754E">
        <w:t>s</w:t>
      </w:r>
      <w:r w:rsidRPr="007F754E">
        <w:t xml:space="preserve"> across antenna ports for SRS DL CSI acquisitions. While this was raised in the context of 1T8R</w:t>
      </w:r>
      <w:r w:rsidR="006C7B9B" w:rsidRPr="007F754E">
        <w:t xml:space="preserve"> (</w:t>
      </w:r>
      <w:r w:rsidR="00EC156B" w:rsidRPr="007F754E">
        <w:t>e.g.,</w:t>
      </w:r>
      <w:r w:rsidR="0027593E" w:rsidRPr="007F754E">
        <w:t xml:space="preserve"> in </w:t>
      </w:r>
      <w:r w:rsidR="00320B28" w:rsidRPr="007F754E">
        <w:fldChar w:fldCharType="begin"/>
      </w:r>
      <w:r w:rsidR="00320B28" w:rsidRPr="007F754E">
        <w:instrText xml:space="preserve"> REF _Ref83982160 \r \h </w:instrText>
      </w:r>
      <w:r w:rsidR="006C450B" w:rsidRPr="007F754E">
        <w:instrText xml:space="preserve"> \* MERGEFORMAT </w:instrText>
      </w:r>
      <w:r w:rsidR="00320B28" w:rsidRPr="007F754E">
        <w:fldChar w:fldCharType="separate"/>
      </w:r>
      <w:r w:rsidR="00AF1356">
        <w:rPr>
          <w:b/>
          <w:bCs/>
        </w:rPr>
        <w:t>Error! Reference source not found.</w:t>
      </w:r>
      <w:r w:rsidR="00320B28" w:rsidRPr="007F754E">
        <w:fldChar w:fldCharType="end"/>
      </w:r>
      <w:r w:rsidR="006C7B9B" w:rsidRPr="007F754E">
        <w:t>)</w:t>
      </w:r>
      <w:r w:rsidRPr="007F754E">
        <w:t xml:space="preserve"> where a 1T4R UE expands its reception capability to 1T8R, thereby incurring extra losses for the added 4 R</w:t>
      </w:r>
      <w:r w:rsidR="001233E8" w:rsidRPr="007F754E">
        <w:t>X</w:t>
      </w:r>
      <w:r w:rsidRPr="007F754E">
        <w:t xml:space="preserve"> chains, there is already a similar issue in </w:t>
      </w:r>
      <w:r w:rsidR="00EC3045" w:rsidRPr="007F754E">
        <w:t xml:space="preserve">NR </w:t>
      </w:r>
      <w:r w:rsidRPr="007F754E">
        <w:t>Rel</w:t>
      </w:r>
      <w:r w:rsidR="00EC3045" w:rsidRPr="007F754E">
        <w:t xml:space="preserve">. </w:t>
      </w:r>
      <w:r w:rsidRPr="007F754E">
        <w:t xml:space="preserve">15.  In </w:t>
      </w:r>
      <w:r w:rsidR="00EC3045" w:rsidRPr="007F754E">
        <w:t xml:space="preserve">NR </w:t>
      </w:r>
      <w:r w:rsidRPr="007F754E">
        <w:t>Rel</w:t>
      </w:r>
      <w:r w:rsidR="00EC3045" w:rsidRPr="007F754E">
        <w:t xml:space="preserve">. </w:t>
      </w:r>
      <w:r w:rsidRPr="007F754E">
        <w:t xml:space="preserve">15, any </w:t>
      </w:r>
      <w:r w:rsidR="00B8413F" w:rsidRPr="007F754E">
        <w:t>R</w:t>
      </w:r>
      <w:r w:rsidR="00273E5F" w:rsidRPr="007F754E">
        <w:t>X</w:t>
      </w:r>
      <w:r w:rsidR="00B8413F" w:rsidRPr="007F754E">
        <w:t xml:space="preserve"> chain </w:t>
      </w:r>
      <w:r w:rsidRPr="007F754E">
        <w:t xml:space="preserve">other than the </w:t>
      </w:r>
      <w:r w:rsidR="00B519EA" w:rsidRPr="007F754E">
        <w:t>“</w:t>
      </w:r>
      <w:r w:rsidRPr="007F754E">
        <w:t>primary</w:t>
      </w:r>
      <w:r w:rsidR="00B519EA" w:rsidRPr="007F754E">
        <w:t>”</w:t>
      </w:r>
      <w:r w:rsidRPr="007F754E">
        <w:t xml:space="preserve"> </w:t>
      </w:r>
      <w:r w:rsidR="00B8413F" w:rsidRPr="007F754E">
        <w:t>R</w:t>
      </w:r>
      <w:r w:rsidR="00B519EA" w:rsidRPr="007F754E">
        <w:t>X</w:t>
      </w:r>
      <w:r w:rsidR="00B8413F" w:rsidRPr="007F754E">
        <w:t xml:space="preserve"> </w:t>
      </w:r>
      <w:r w:rsidRPr="007F754E">
        <w:t xml:space="preserve">chain </w:t>
      </w:r>
      <w:r w:rsidR="00B8413F" w:rsidRPr="007F754E">
        <w:t xml:space="preserve">can </w:t>
      </w:r>
      <w:r w:rsidR="00621736" w:rsidRPr="007F754E">
        <w:t xml:space="preserve">have reduced maximum output power, as shown in the excerpt </w:t>
      </w:r>
      <w:r w:rsidR="00340B4F" w:rsidRPr="007F754E">
        <w:t xml:space="preserve">of 38.101-1 </w:t>
      </w:r>
      <w:r w:rsidR="00FE7E76" w:rsidRPr="007F754E">
        <w:t xml:space="preserve">16.8.0 </w:t>
      </w:r>
      <w:r w:rsidR="00621736" w:rsidRPr="007F754E">
        <w:t xml:space="preserve">below.  If UEs can instead always transmit without the </w:t>
      </w:r>
      <w:r w:rsidR="006A4848" w:rsidRPr="007F754E">
        <w:t>3</w:t>
      </w:r>
      <w:r w:rsidR="00635A6E" w:rsidRPr="007F754E">
        <w:t>—7.5</w:t>
      </w:r>
      <w:r w:rsidR="006A4848" w:rsidRPr="007F754E">
        <w:t xml:space="preserve"> dB </w:t>
      </w:r>
      <w:r w:rsidR="00621736" w:rsidRPr="007F754E">
        <w:t>power reduction from the ∆</w:t>
      </w:r>
      <w:proofErr w:type="spellStart"/>
      <w:r w:rsidR="00621736" w:rsidRPr="007F754E">
        <w:t>T</w:t>
      </w:r>
      <w:r w:rsidR="000558F5" w:rsidRPr="007F754E">
        <w:rPr>
          <w:vertAlign w:val="subscript"/>
        </w:rPr>
        <w:t>R</w:t>
      </w:r>
      <w:r w:rsidR="00621736" w:rsidRPr="007F754E">
        <w:rPr>
          <w:vertAlign w:val="subscript"/>
        </w:rPr>
        <w:t>xSRS</w:t>
      </w:r>
      <w:proofErr w:type="spellEnd"/>
      <w:r w:rsidR="00621736" w:rsidRPr="007F754E">
        <w:t>, that could significantly improve the quality of CSI at the gNB.</w:t>
      </w:r>
    </w:p>
    <w:tbl>
      <w:tblPr>
        <w:tblStyle w:val="TableGrid"/>
        <w:tblW w:w="0" w:type="auto"/>
        <w:tblLook w:val="04A0" w:firstRow="1" w:lastRow="0" w:firstColumn="1" w:lastColumn="0" w:noHBand="0" w:noVBand="1"/>
      </w:tblPr>
      <w:tblGrid>
        <w:gridCol w:w="9629"/>
      </w:tblGrid>
      <w:tr w:rsidR="00621736" w14:paraId="3D44609A" w14:textId="77777777" w:rsidTr="005F760D">
        <w:trPr>
          <w:trHeight w:val="5496"/>
        </w:trPr>
        <w:tc>
          <w:tcPr>
            <w:tcW w:w="9629" w:type="dxa"/>
          </w:tcPr>
          <w:p w14:paraId="53B850FC" w14:textId="77777777" w:rsidR="00621736" w:rsidRPr="005F760D" w:rsidRDefault="00621736" w:rsidP="00621736">
            <w:pPr>
              <w:pStyle w:val="Heading3"/>
              <w:outlineLvl w:val="2"/>
              <w:rPr>
                <w:rFonts w:asciiTheme="minorHAnsi" w:hAnsiTheme="minorHAnsi" w:cstheme="minorHAnsi"/>
                <w:lang w:val="en-US" w:eastAsia="zh-CN"/>
              </w:rPr>
            </w:pPr>
            <w:bookmarkStart w:id="24" w:name="_Toc45888100"/>
            <w:bookmarkStart w:id="25" w:name="_Toc45888699"/>
            <w:bookmarkStart w:id="26" w:name="_Toc59649980"/>
            <w:bookmarkStart w:id="27" w:name="_Toc61357244"/>
            <w:bookmarkStart w:id="28" w:name="_Toc61359018"/>
            <w:r w:rsidRPr="005F760D">
              <w:rPr>
                <w:rFonts w:asciiTheme="minorHAnsi" w:hAnsiTheme="minorHAnsi" w:cstheme="minorHAnsi"/>
                <w:lang w:val="en-US"/>
              </w:rPr>
              <w:t>6.2.4</w:t>
            </w:r>
            <w:r w:rsidRPr="005F760D">
              <w:rPr>
                <w:rFonts w:asciiTheme="minorHAnsi" w:hAnsiTheme="minorHAnsi" w:cstheme="minorHAnsi"/>
                <w:lang w:val="en-US"/>
              </w:rPr>
              <w:tab/>
              <w:t>Configured transmitted power</w:t>
            </w:r>
            <w:bookmarkEnd w:id="24"/>
            <w:bookmarkEnd w:id="25"/>
            <w:bookmarkEnd w:id="26"/>
            <w:bookmarkEnd w:id="27"/>
            <w:bookmarkEnd w:id="28"/>
          </w:p>
          <w:p w14:paraId="12106ADB" w14:textId="77777777" w:rsidR="00FE7E76" w:rsidRPr="005F760D" w:rsidRDefault="00621736" w:rsidP="00FE7E76">
            <w:pPr>
              <w:rPr>
                <w:rFonts w:eastAsia="MS Mincho" w:cstheme="minorHAnsi"/>
                <w:lang w:eastAsia="zh-CN"/>
              </w:rPr>
            </w:pPr>
            <w:r w:rsidRPr="004A520E">
              <w:rPr>
                <w:rFonts w:cstheme="minorHAnsi"/>
                <w:lang w:eastAsia="zh-CN"/>
              </w:rPr>
              <w:t xml:space="preserve">The UE is allowed to set its configured maximum output power </w:t>
            </w:r>
            <w:proofErr w:type="spellStart"/>
            <w:proofErr w:type="gramStart"/>
            <w:r w:rsidRPr="004A520E">
              <w:rPr>
                <w:rFonts w:cstheme="minorHAnsi"/>
                <w:lang w:eastAsia="zh-CN"/>
              </w:rPr>
              <w:t>P</w:t>
            </w:r>
            <w:r w:rsidRPr="004A520E">
              <w:rPr>
                <w:rFonts w:cstheme="minorHAnsi"/>
                <w:vertAlign w:val="subscript"/>
                <w:lang w:eastAsia="zh-CN"/>
              </w:rPr>
              <w:t>CMAX,f</w:t>
            </w:r>
            <w:proofErr w:type="gramEnd"/>
            <w:r w:rsidRPr="004A520E">
              <w:rPr>
                <w:rFonts w:cstheme="minorHAnsi"/>
                <w:vertAlign w:val="subscript"/>
                <w:lang w:eastAsia="zh-CN"/>
              </w:rPr>
              <w:t>,c</w:t>
            </w:r>
            <w:proofErr w:type="spellEnd"/>
            <w:r w:rsidRPr="004A520E">
              <w:rPr>
                <w:rFonts w:cstheme="minorHAnsi"/>
                <w:lang w:eastAsia="zh-CN"/>
              </w:rPr>
              <w:t xml:space="preserve"> for carrier f of serving cell c in each slot. </w:t>
            </w:r>
            <w:r w:rsidR="00FE7E76" w:rsidRPr="005F760D">
              <w:rPr>
                <w:rFonts w:cstheme="minorHAnsi"/>
                <w:lang w:eastAsia="zh-CN"/>
              </w:rPr>
              <w:t xml:space="preserve">The configured maximum output power </w:t>
            </w:r>
            <w:proofErr w:type="spellStart"/>
            <w:proofErr w:type="gramStart"/>
            <w:r w:rsidR="00FE7E76" w:rsidRPr="005F760D">
              <w:rPr>
                <w:rFonts w:cstheme="minorHAnsi"/>
                <w:lang w:eastAsia="zh-CN"/>
              </w:rPr>
              <w:t>P</w:t>
            </w:r>
            <w:r w:rsidR="00FE7E76" w:rsidRPr="005F760D">
              <w:rPr>
                <w:rFonts w:cstheme="minorHAnsi"/>
                <w:vertAlign w:val="subscript"/>
                <w:lang w:eastAsia="zh-CN"/>
              </w:rPr>
              <w:t>CMAX,f</w:t>
            </w:r>
            <w:proofErr w:type="gramEnd"/>
            <w:r w:rsidR="00FE7E76" w:rsidRPr="005F760D">
              <w:rPr>
                <w:rFonts w:cstheme="minorHAnsi"/>
                <w:vertAlign w:val="subscript"/>
                <w:lang w:eastAsia="zh-CN"/>
              </w:rPr>
              <w:t>,c</w:t>
            </w:r>
            <w:proofErr w:type="spellEnd"/>
            <w:r w:rsidR="00FE7E76" w:rsidRPr="005F760D">
              <w:rPr>
                <w:rFonts w:cstheme="minorHAnsi"/>
                <w:lang w:eastAsia="zh-CN"/>
              </w:rPr>
              <w:t xml:space="preserve"> is set within the following bounds:</w:t>
            </w:r>
          </w:p>
          <w:p w14:paraId="1AE00B88" w14:textId="77777777" w:rsidR="00FE7E76" w:rsidRPr="005F760D" w:rsidRDefault="00FE7E76" w:rsidP="00FE7E76">
            <w:pPr>
              <w:pStyle w:val="EQ"/>
              <w:jc w:val="center"/>
              <w:rPr>
                <w:rFonts w:cstheme="minorHAnsi"/>
                <w:lang w:eastAsia="zh-CN"/>
              </w:rPr>
            </w:pPr>
            <w:proofErr w:type="spellStart"/>
            <w:r w:rsidRPr="005F760D">
              <w:rPr>
                <w:rFonts w:cstheme="minorHAnsi"/>
                <w:lang w:eastAsia="zh-CN"/>
              </w:rPr>
              <w:t>P</w:t>
            </w:r>
            <w:r w:rsidRPr="005F760D">
              <w:rPr>
                <w:rFonts w:cstheme="minorHAnsi"/>
                <w:vertAlign w:val="subscript"/>
                <w:lang w:eastAsia="zh-CN"/>
              </w:rPr>
              <w:t>CMAX_</w:t>
            </w:r>
            <w:proofErr w:type="gramStart"/>
            <w:r w:rsidRPr="005F760D">
              <w:rPr>
                <w:rFonts w:cstheme="minorHAnsi"/>
                <w:vertAlign w:val="subscript"/>
                <w:lang w:eastAsia="zh-CN"/>
              </w:rPr>
              <w:t>L,f</w:t>
            </w:r>
            <w:proofErr w:type="gramEnd"/>
            <w:r w:rsidRPr="005F760D">
              <w:rPr>
                <w:rFonts w:cstheme="minorHAnsi"/>
                <w:vertAlign w:val="subscript"/>
                <w:lang w:eastAsia="zh-CN"/>
              </w:rPr>
              <w:t>,c</w:t>
            </w:r>
            <w:proofErr w:type="spellEnd"/>
            <w:r w:rsidRPr="005F760D">
              <w:rPr>
                <w:rFonts w:cstheme="minorHAnsi"/>
                <w:lang w:eastAsia="zh-CN"/>
              </w:rPr>
              <w:t xml:space="preserve"> ≤  </w:t>
            </w:r>
            <w:proofErr w:type="spellStart"/>
            <w:r w:rsidRPr="005F760D">
              <w:rPr>
                <w:rFonts w:cstheme="minorHAnsi"/>
                <w:lang w:eastAsia="zh-CN"/>
              </w:rPr>
              <w:t>P</w:t>
            </w:r>
            <w:r w:rsidRPr="005F760D">
              <w:rPr>
                <w:rFonts w:cstheme="minorHAnsi"/>
                <w:vertAlign w:val="subscript"/>
                <w:lang w:eastAsia="zh-CN"/>
              </w:rPr>
              <w:t>CMAX,f,c</w:t>
            </w:r>
            <w:proofErr w:type="spellEnd"/>
            <w:r w:rsidRPr="005F760D">
              <w:rPr>
                <w:rFonts w:cstheme="minorHAnsi"/>
                <w:lang w:eastAsia="zh-CN"/>
              </w:rPr>
              <w:t xml:space="preserve">  ≤  </w:t>
            </w:r>
            <w:proofErr w:type="spellStart"/>
            <w:r w:rsidRPr="005F760D">
              <w:rPr>
                <w:rFonts w:cstheme="minorHAnsi"/>
                <w:lang w:eastAsia="zh-CN"/>
              </w:rPr>
              <w:t>P</w:t>
            </w:r>
            <w:r w:rsidRPr="005F760D">
              <w:rPr>
                <w:rFonts w:cstheme="minorHAnsi"/>
                <w:vertAlign w:val="subscript"/>
                <w:lang w:eastAsia="zh-CN"/>
              </w:rPr>
              <w:t>CMAX_H,f,c</w:t>
            </w:r>
            <w:proofErr w:type="spellEnd"/>
            <w:r w:rsidRPr="005F760D">
              <w:rPr>
                <w:rFonts w:cstheme="minorHAnsi"/>
                <w:lang w:eastAsia="zh-CN"/>
              </w:rPr>
              <w:t xml:space="preserve"> with</w:t>
            </w:r>
          </w:p>
          <w:p w14:paraId="20272E2F" w14:textId="77777777" w:rsidR="00FE7E76" w:rsidRPr="005F760D" w:rsidRDefault="00FE7E76" w:rsidP="00FE7E76">
            <w:pPr>
              <w:pStyle w:val="EQ"/>
              <w:jc w:val="center"/>
              <w:rPr>
                <w:rFonts w:cstheme="minorHAnsi"/>
                <w:lang w:eastAsia="zh-CN"/>
              </w:rPr>
            </w:pPr>
            <w:r w:rsidRPr="005F760D">
              <w:rPr>
                <w:rFonts w:cstheme="minorHAnsi"/>
                <w:lang w:eastAsia="zh-CN"/>
              </w:rPr>
              <w:tab/>
            </w:r>
            <w:proofErr w:type="spellStart"/>
            <w:r w:rsidRPr="005F760D">
              <w:rPr>
                <w:rFonts w:cstheme="minorHAnsi"/>
                <w:lang w:eastAsia="zh-CN"/>
              </w:rPr>
              <w:t>P</w:t>
            </w:r>
            <w:r w:rsidRPr="005F760D">
              <w:rPr>
                <w:rFonts w:cstheme="minorHAnsi"/>
                <w:vertAlign w:val="subscript"/>
                <w:lang w:eastAsia="zh-CN"/>
              </w:rPr>
              <w:t>CMAX_</w:t>
            </w:r>
            <w:proofErr w:type="gramStart"/>
            <w:r w:rsidRPr="005F760D">
              <w:rPr>
                <w:rFonts w:cstheme="minorHAnsi"/>
                <w:vertAlign w:val="subscript"/>
                <w:lang w:eastAsia="zh-CN"/>
              </w:rPr>
              <w:t>L,f</w:t>
            </w:r>
            <w:proofErr w:type="gramEnd"/>
            <w:r w:rsidRPr="005F760D">
              <w:rPr>
                <w:rFonts w:cstheme="minorHAnsi"/>
                <w:vertAlign w:val="subscript"/>
                <w:lang w:eastAsia="zh-CN"/>
              </w:rPr>
              <w:t>,c</w:t>
            </w:r>
            <w:proofErr w:type="spellEnd"/>
            <w:r w:rsidRPr="005F760D">
              <w:rPr>
                <w:rFonts w:cstheme="minorHAnsi"/>
                <w:lang w:eastAsia="zh-CN"/>
              </w:rPr>
              <w:t xml:space="preserve"> = MIN {</w:t>
            </w:r>
            <w:proofErr w:type="spellStart"/>
            <w:r w:rsidRPr="005F760D">
              <w:rPr>
                <w:rFonts w:cstheme="minorHAnsi"/>
                <w:lang w:eastAsia="zh-CN"/>
              </w:rPr>
              <w:t>P</w:t>
            </w:r>
            <w:r w:rsidRPr="005F760D">
              <w:rPr>
                <w:rFonts w:cstheme="minorHAnsi"/>
                <w:vertAlign w:val="subscript"/>
                <w:lang w:eastAsia="zh-CN"/>
              </w:rPr>
              <w:t>EMAX,c</w:t>
            </w:r>
            <w:proofErr w:type="spellEnd"/>
            <w:r w:rsidRPr="005F760D">
              <w:rPr>
                <w:rFonts w:cstheme="minorHAnsi"/>
                <w:lang w:eastAsia="zh-CN"/>
              </w:rPr>
              <w:t>– ∆</w:t>
            </w:r>
            <w:proofErr w:type="spellStart"/>
            <w:r w:rsidRPr="005F760D">
              <w:rPr>
                <w:rFonts w:cstheme="minorHAnsi"/>
                <w:lang w:eastAsia="zh-CN"/>
              </w:rPr>
              <w:t>T</w:t>
            </w:r>
            <w:r w:rsidRPr="005F760D">
              <w:rPr>
                <w:rFonts w:cstheme="minorHAnsi"/>
                <w:vertAlign w:val="subscript"/>
                <w:lang w:eastAsia="zh-CN"/>
              </w:rPr>
              <w:t>C,c</w:t>
            </w:r>
            <w:proofErr w:type="spellEnd"/>
            <w:r w:rsidRPr="005F760D">
              <w:rPr>
                <w:rFonts w:cstheme="minorHAnsi"/>
                <w:lang w:eastAsia="zh-CN"/>
              </w:rPr>
              <w:t>,  (</w:t>
            </w:r>
            <w:proofErr w:type="spellStart"/>
            <w:r w:rsidRPr="005F760D">
              <w:rPr>
                <w:rFonts w:cstheme="minorHAnsi"/>
                <w:lang w:eastAsia="zh-CN"/>
              </w:rPr>
              <w:t>P</w:t>
            </w:r>
            <w:r w:rsidRPr="005F760D">
              <w:rPr>
                <w:rFonts w:cstheme="minorHAnsi"/>
                <w:vertAlign w:val="subscript"/>
                <w:lang w:eastAsia="zh-CN"/>
              </w:rPr>
              <w:t>PowerClass</w:t>
            </w:r>
            <w:proofErr w:type="spellEnd"/>
            <w:r w:rsidRPr="005F760D">
              <w:rPr>
                <w:rFonts w:cstheme="minorHAnsi"/>
                <w:lang w:eastAsia="zh-CN"/>
              </w:rPr>
              <w:t xml:space="preserve"> – </w:t>
            </w:r>
            <w:proofErr w:type="spellStart"/>
            <w:r w:rsidRPr="005F760D">
              <w:rPr>
                <w:rFonts w:cstheme="minorHAnsi"/>
                <w:lang w:eastAsia="zh-CN"/>
              </w:rPr>
              <w:t>ΔP</w:t>
            </w:r>
            <w:r w:rsidRPr="005F760D">
              <w:rPr>
                <w:rFonts w:cstheme="minorHAnsi"/>
                <w:vertAlign w:val="subscript"/>
                <w:lang w:eastAsia="zh-CN"/>
              </w:rPr>
              <w:t>PowerClass</w:t>
            </w:r>
            <w:proofErr w:type="spellEnd"/>
            <w:r w:rsidRPr="005F760D">
              <w:rPr>
                <w:rFonts w:cstheme="minorHAnsi"/>
                <w:lang w:eastAsia="zh-CN"/>
              </w:rPr>
              <w:t>) – MAX(MAX(</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 A-</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 xml:space="preserve">)+ </w:t>
            </w:r>
            <w:proofErr w:type="spellStart"/>
            <w:r w:rsidRPr="005F760D">
              <w:rPr>
                <w:rFonts w:cstheme="minorHAnsi"/>
                <w:lang w:eastAsia="zh-CN"/>
              </w:rPr>
              <w:t>ΔT</w:t>
            </w:r>
            <w:r w:rsidRPr="005F760D">
              <w:rPr>
                <w:rFonts w:cstheme="minorHAnsi"/>
                <w:vertAlign w:val="subscript"/>
                <w:lang w:eastAsia="zh-CN"/>
              </w:rPr>
              <w:t>IB,c</w:t>
            </w:r>
            <w:proofErr w:type="spellEnd"/>
            <w:r w:rsidRPr="005F760D">
              <w:rPr>
                <w:rFonts w:cstheme="minorHAnsi"/>
                <w:lang w:eastAsia="zh-CN"/>
              </w:rPr>
              <w:t xml:space="preserve"> + ∆</w:t>
            </w:r>
            <w:proofErr w:type="spellStart"/>
            <w:r w:rsidRPr="005F760D">
              <w:rPr>
                <w:rFonts w:cstheme="minorHAnsi"/>
                <w:lang w:eastAsia="zh-CN"/>
              </w:rPr>
              <w:t>T</w:t>
            </w:r>
            <w:r w:rsidRPr="005F760D">
              <w:rPr>
                <w:rFonts w:cstheme="minorHAnsi"/>
                <w:vertAlign w:val="subscript"/>
                <w:lang w:eastAsia="zh-CN"/>
              </w:rPr>
              <w:t>C,c</w:t>
            </w:r>
            <w:proofErr w:type="spellEnd"/>
            <w:r w:rsidRPr="005F760D">
              <w:rPr>
                <w:rFonts w:cstheme="minorHAnsi"/>
                <w:vertAlign w:val="subscript"/>
                <w:lang w:eastAsia="zh-CN"/>
              </w:rPr>
              <w:t xml:space="preserve"> </w:t>
            </w:r>
            <w:r w:rsidRPr="005F760D">
              <w:rPr>
                <w:rFonts w:cstheme="minorHAnsi"/>
                <w:lang w:eastAsia="zh-CN"/>
              </w:rPr>
              <w:t>+</w:t>
            </w:r>
            <w:r w:rsidRPr="005F760D">
              <w:rPr>
                <w:rFonts w:cstheme="minorHAnsi"/>
                <w:vertAlign w:val="subscript"/>
                <w:lang w:eastAsia="zh-CN"/>
              </w:rPr>
              <w:t xml:space="preserve"> </w:t>
            </w:r>
            <w:r w:rsidRPr="005F760D">
              <w:rPr>
                <w:rFonts w:cstheme="minorHAnsi"/>
              </w:rPr>
              <w:t>∆</w:t>
            </w:r>
            <w:proofErr w:type="spellStart"/>
            <w:r w:rsidRPr="005F760D">
              <w:rPr>
                <w:rFonts w:cstheme="minorHAnsi"/>
              </w:rPr>
              <w:t>T</w:t>
            </w:r>
            <w:r w:rsidRPr="005F760D">
              <w:rPr>
                <w:rFonts w:cstheme="minorHAnsi"/>
                <w:vertAlign w:val="subscript"/>
                <w:lang w:eastAsia="zh-CN"/>
              </w:rPr>
              <w:t>RxSRS</w:t>
            </w:r>
            <w:proofErr w:type="spellEnd"/>
            <w:r w:rsidRPr="005F760D">
              <w:rPr>
                <w:rFonts w:cstheme="minorHAnsi"/>
                <w:lang w:eastAsia="zh-CN"/>
              </w:rPr>
              <w:t>, P-</w:t>
            </w:r>
            <w:proofErr w:type="spellStart"/>
            <w:r w:rsidRPr="005F760D">
              <w:rPr>
                <w:rFonts w:cstheme="minorHAnsi"/>
                <w:lang w:eastAsia="zh-CN"/>
              </w:rPr>
              <w:t>MPR</w:t>
            </w:r>
            <w:r w:rsidRPr="005F760D">
              <w:rPr>
                <w:rFonts w:cstheme="minorHAnsi"/>
                <w:vertAlign w:val="subscript"/>
                <w:lang w:eastAsia="zh-CN"/>
              </w:rPr>
              <w:t>c</w:t>
            </w:r>
            <w:proofErr w:type="spellEnd"/>
            <w:r w:rsidRPr="005F760D">
              <w:rPr>
                <w:rFonts w:cstheme="minorHAnsi"/>
                <w:lang w:eastAsia="zh-CN"/>
              </w:rPr>
              <w:t>) }</w:t>
            </w:r>
          </w:p>
          <w:p w14:paraId="1A238962" w14:textId="77777777" w:rsidR="00FE7E76" w:rsidRPr="005F760D" w:rsidRDefault="00FE7E76" w:rsidP="00FE7E76">
            <w:pPr>
              <w:pStyle w:val="EQ"/>
              <w:jc w:val="center"/>
              <w:rPr>
                <w:rFonts w:cstheme="minorHAnsi"/>
                <w:lang w:eastAsia="zh-CN"/>
              </w:rPr>
            </w:pPr>
            <w:proofErr w:type="spellStart"/>
            <w:r w:rsidRPr="005F760D">
              <w:rPr>
                <w:rFonts w:cstheme="minorHAnsi"/>
                <w:lang w:eastAsia="zh-CN"/>
              </w:rPr>
              <w:t>P</w:t>
            </w:r>
            <w:r w:rsidRPr="005F760D">
              <w:rPr>
                <w:rFonts w:cstheme="minorHAnsi"/>
                <w:vertAlign w:val="subscript"/>
                <w:lang w:eastAsia="zh-CN"/>
              </w:rPr>
              <w:t>CMAX_</w:t>
            </w:r>
            <w:proofErr w:type="gramStart"/>
            <w:r w:rsidRPr="005F760D">
              <w:rPr>
                <w:rFonts w:cstheme="minorHAnsi"/>
                <w:vertAlign w:val="subscript"/>
                <w:lang w:eastAsia="zh-CN"/>
              </w:rPr>
              <w:t>H,f</w:t>
            </w:r>
            <w:proofErr w:type="gramEnd"/>
            <w:r w:rsidRPr="005F760D">
              <w:rPr>
                <w:rFonts w:cstheme="minorHAnsi"/>
                <w:vertAlign w:val="subscript"/>
                <w:lang w:eastAsia="zh-CN"/>
              </w:rPr>
              <w:t>,c</w:t>
            </w:r>
            <w:proofErr w:type="spellEnd"/>
            <w:r w:rsidRPr="005F760D">
              <w:rPr>
                <w:rFonts w:cstheme="minorHAnsi"/>
                <w:lang w:eastAsia="zh-CN"/>
              </w:rPr>
              <w:t xml:space="preserve"> = MIN {</w:t>
            </w:r>
            <w:proofErr w:type="spellStart"/>
            <w:r w:rsidRPr="005F760D">
              <w:rPr>
                <w:rFonts w:cstheme="minorHAnsi"/>
                <w:lang w:eastAsia="zh-CN"/>
              </w:rPr>
              <w:t>P</w:t>
            </w:r>
            <w:r w:rsidRPr="005F760D">
              <w:rPr>
                <w:rFonts w:cstheme="minorHAnsi"/>
                <w:vertAlign w:val="subscript"/>
                <w:lang w:eastAsia="zh-CN"/>
              </w:rPr>
              <w:t>EMAX,c</w:t>
            </w:r>
            <w:proofErr w:type="spellEnd"/>
            <w:r w:rsidRPr="005F760D">
              <w:rPr>
                <w:rFonts w:cstheme="minorHAnsi"/>
                <w:lang w:eastAsia="zh-CN"/>
              </w:rPr>
              <w:t xml:space="preserve">,  </w:t>
            </w:r>
            <w:proofErr w:type="spellStart"/>
            <w:r w:rsidRPr="005F760D">
              <w:rPr>
                <w:rFonts w:cstheme="minorHAnsi"/>
                <w:lang w:eastAsia="zh-CN"/>
              </w:rPr>
              <w:t>P</w:t>
            </w:r>
            <w:r w:rsidRPr="005F760D">
              <w:rPr>
                <w:rFonts w:cstheme="minorHAnsi"/>
                <w:vertAlign w:val="subscript"/>
                <w:lang w:eastAsia="zh-CN"/>
              </w:rPr>
              <w:t>PowerClass</w:t>
            </w:r>
            <w:proofErr w:type="spellEnd"/>
            <w:r w:rsidRPr="005F760D">
              <w:rPr>
                <w:rFonts w:cstheme="minorHAnsi"/>
                <w:lang w:eastAsia="zh-CN"/>
              </w:rPr>
              <w:t xml:space="preserve"> – </w:t>
            </w:r>
            <w:proofErr w:type="spellStart"/>
            <w:r w:rsidRPr="005F760D">
              <w:rPr>
                <w:rFonts w:cstheme="minorHAnsi"/>
                <w:lang w:eastAsia="zh-CN"/>
              </w:rPr>
              <w:t>ΔP</w:t>
            </w:r>
            <w:r w:rsidRPr="005F760D">
              <w:rPr>
                <w:rFonts w:cstheme="minorHAnsi"/>
                <w:vertAlign w:val="subscript"/>
                <w:lang w:eastAsia="zh-CN"/>
              </w:rPr>
              <w:t>PowerClass</w:t>
            </w:r>
            <w:proofErr w:type="spellEnd"/>
            <w:r w:rsidRPr="005F760D">
              <w:rPr>
                <w:rFonts w:cstheme="minorHAnsi"/>
                <w:lang w:eastAsia="zh-CN"/>
              </w:rPr>
              <w:t xml:space="preserve"> }</w:t>
            </w:r>
          </w:p>
          <w:p w14:paraId="17EDCDF9" w14:textId="77777777" w:rsidR="00621736" w:rsidRPr="004A520E" w:rsidRDefault="00621736" w:rsidP="00621736">
            <w:pPr>
              <w:rPr>
                <w:rFonts w:cstheme="minorHAnsi"/>
                <w:lang w:eastAsia="zh-CN"/>
              </w:rPr>
            </w:pPr>
            <w:r w:rsidRPr="004A520E">
              <w:rPr>
                <w:rFonts w:cstheme="minorHAnsi"/>
                <w:lang w:eastAsia="zh-CN"/>
              </w:rPr>
              <w:t>…</w:t>
            </w:r>
          </w:p>
          <w:p w14:paraId="19047513" w14:textId="77777777" w:rsidR="00FE7E76" w:rsidRPr="005F760D" w:rsidRDefault="00FE7E76" w:rsidP="00FE7E76">
            <w:pPr>
              <w:pStyle w:val="B1"/>
              <w:rPr>
                <w:rFonts w:asciiTheme="minorHAnsi" w:hAnsiTheme="minorHAnsi" w:cstheme="minorHAnsi"/>
                <w:sz w:val="24"/>
                <w:szCs w:val="24"/>
                <w:lang w:val="en-US"/>
              </w:rPr>
            </w:pPr>
            <w:r w:rsidRPr="005F760D">
              <w:rPr>
                <w:rFonts w:asciiTheme="minorHAnsi" w:hAnsiTheme="minorHAnsi" w:cstheme="minorHAnsi"/>
                <w:sz w:val="24"/>
                <w:szCs w:val="24"/>
                <w:lang w:val="en-US"/>
              </w:rPr>
              <w:tab/>
              <w:t>∆</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applied when </w:t>
            </w:r>
          </w:p>
          <w:p w14:paraId="5B0C0BE1" w14:textId="1F770A9A" w:rsidR="00FE7E76" w:rsidRPr="005F760D" w:rsidRDefault="00FE7E76" w:rsidP="00FE7E76">
            <w:pPr>
              <w:pStyle w:val="B2"/>
              <w:rPr>
                <w:rFonts w:asciiTheme="minorHAnsi" w:hAnsiTheme="minorHAnsi" w:cstheme="minorHAnsi"/>
                <w:sz w:val="24"/>
                <w:szCs w:val="24"/>
                <w:lang w:val="en-US"/>
              </w:rPr>
            </w:pPr>
            <w:r w:rsidRPr="005F760D">
              <w:rPr>
                <w:rFonts w:asciiTheme="minorHAnsi" w:hAnsiTheme="minorHAnsi" w:cstheme="minorHAnsi"/>
                <w:sz w:val="24"/>
                <w:szCs w:val="24"/>
                <w:lang w:val="en-US"/>
              </w:rPr>
              <w:t>a)</w:t>
            </w:r>
            <w:r w:rsidRPr="005F760D">
              <w:rPr>
                <w:rFonts w:asciiTheme="minorHAnsi" w:hAnsiTheme="minorHAnsi" w:cstheme="minorHAnsi"/>
                <w:sz w:val="24"/>
                <w:szCs w:val="24"/>
                <w:lang w:val="en-US"/>
              </w:rPr>
              <w:tab/>
              <w:t xml:space="preserve">UE transmits SRS to other than first SRS port when the </w:t>
            </w:r>
            <w:r w:rsidRPr="005F760D">
              <w:rPr>
                <w:rFonts w:asciiTheme="minorHAnsi" w:hAnsiTheme="minorHAnsi" w:cstheme="minorHAnsi"/>
                <w:i/>
                <w:sz w:val="24"/>
                <w:szCs w:val="24"/>
                <w:lang w:val="en-US"/>
              </w:rPr>
              <w:t>SRS-</w:t>
            </w:r>
            <w:proofErr w:type="spellStart"/>
            <w:r w:rsidRPr="005F760D">
              <w:rPr>
                <w:rFonts w:asciiTheme="minorHAnsi" w:hAnsiTheme="minorHAnsi" w:cstheme="minorHAnsi"/>
                <w:i/>
                <w:sz w:val="24"/>
                <w:szCs w:val="24"/>
                <w:lang w:val="en-US"/>
              </w:rPr>
              <w:t>TxSwitch</w:t>
            </w:r>
            <w:proofErr w:type="spellEnd"/>
            <w:r w:rsidRPr="005F760D">
              <w:rPr>
                <w:rFonts w:asciiTheme="minorHAnsi" w:hAnsiTheme="minorHAnsi" w:cstheme="minorHAnsi"/>
                <w:sz w:val="24"/>
                <w:szCs w:val="24"/>
                <w:lang w:val="en-US"/>
              </w:rPr>
              <w:t xml:space="preserve"> capability is indicated </w:t>
            </w:r>
            <w:r w:rsidR="00B26E02" w:rsidRPr="004A520E">
              <w:rPr>
                <w:rFonts w:asciiTheme="minorHAnsi" w:hAnsiTheme="minorHAnsi" w:cstheme="minorHAnsi"/>
                <w:sz w:val="24"/>
                <w:szCs w:val="24"/>
                <w:lang w:val="en-US"/>
              </w:rPr>
              <w:t>as ‘</w:t>
            </w:r>
            <w:r w:rsidRPr="005F760D">
              <w:rPr>
                <w:rFonts w:asciiTheme="minorHAnsi" w:hAnsiTheme="minorHAnsi" w:cstheme="minorHAnsi"/>
                <w:sz w:val="24"/>
                <w:szCs w:val="24"/>
                <w:lang w:val="en-US"/>
              </w:rPr>
              <w:t>1T2R', '1T4R' or, '1T4R/2T4R'</w:t>
            </w:r>
          </w:p>
          <w:p w14:paraId="7830967E" w14:textId="5D4D6839" w:rsidR="00FE7E76" w:rsidRPr="005F760D" w:rsidRDefault="00FE7E76" w:rsidP="00FE7E76">
            <w:pPr>
              <w:pStyle w:val="B2"/>
              <w:rPr>
                <w:rFonts w:asciiTheme="minorHAnsi" w:hAnsiTheme="minorHAnsi" w:cstheme="minorHAnsi"/>
                <w:sz w:val="24"/>
                <w:szCs w:val="24"/>
                <w:lang w:val="en-US"/>
              </w:rPr>
            </w:pPr>
            <w:r w:rsidRPr="005F760D">
              <w:rPr>
                <w:rFonts w:asciiTheme="minorHAnsi" w:hAnsiTheme="minorHAnsi" w:cstheme="minorHAnsi"/>
                <w:sz w:val="24"/>
                <w:szCs w:val="24"/>
                <w:lang w:val="en-US"/>
              </w:rPr>
              <w:t>b)</w:t>
            </w:r>
            <w:r w:rsidRPr="005F760D">
              <w:rPr>
                <w:rFonts w:asciiTheme="minorHAnsi" w:hAnsiTheme="minorHAnsi" w:cstheme="minorHAnsi"/>
                <w:sz w:val="24"/>
                <w:szCs w:val="24"/>
                <w:lang w:val="en-US"/>
              </w:rPr>
              <w:tab/>
              <w:t xml:space="preserve">UE transmits SRS to other than first or second SRS port when the </w:t>
            </w:r>
            <w:r w:rsidRPr="005F760D">
              <w:rPr>
                <w:rFonts w:asciiTheme="minorHAnsi" w:hAnsiTheme="minorHAnsi" w:cstheme="minorHAnsi"/>
                <w:i/>
                <w:sz w:val="24"/>
                <w:szCs w:val="24"/>
                <w:lang w:val="en-US"/>
              </w:rPr>
              <w:t>SRS-</w:t>
            </w:r>
            <w:proofErr w:type="spellStart"/>
            <w:r w:rsidRPr="005F760D">
              <w:rPr>
                <w:rFonts w:asciiTheme="minorHAnsi" w:hAnsiTheme="minorHAnsi" w:cstheme="minorHAnsi"/>
                <w:i/>
                <w:sz w:val="24"/>
                <w:szCs w:val="24"/>
                <w:lang w:val="en-US"/>
              </w:rPr>
              <w:t>TxSwitch</w:t>
            </w:r>
            <w:proofErr w:type="spellEnd"/>
            <w:r w:rsidRPr="005F760D">
              <w:rPr>
                <w:rFonts w:asciiTheme="minorHAnsi" w:hAnsiTheme="minorHAnsi" w:cstheme="minorHAnsi"/>
                <w:i/>
                <w:sz w:val="24"/>
                <w:szCs w:val="24"/>
                <w:lang w:val="en-US"/>
              </w:rPr>
              <w:t xml:space="preserve"> </w:t>
            </w:r>
            <w:r w:rsidRPr="005F760D">
              <w:rPr>
                <w:rFonts w:asciiTheme="minorHAnsi" w:hAnsiTheme="minorHAnsi" w:cstheme="minorHAnsi"/>
                <w:sz w:val="24"/>
                <w:szCs w:val="24"/>
                <w:lang w:val="en-US"/>
              </w:rPr>
              <w:t>capability</w:t>
            </w:r>
            <w:r w:rsidRPr="005F760D">
              <w:rPr>
                <w:rFonts w:asciiTheme="minorHAnsi" w:hAnsiTheme="minorHAnsi" w:cstheme="minorHAnsi"/>
                <w:i/>
                <w:sz w:val="24"/>
                <w:szCs w:val="24"/>
                <w:lang w:val="en-US"/>
              </w:rPr>
              <w:t xml:space="preserve"> </w:t>
            </w:r>
            <w:r w:rsidRPr="005F760D">
              <w:rPr>
                <w:rFonts w:asciiTheme="minorHAnsi" w:hAnsiTheme="minorHAnsi" w:cstheme="minorHAnsi"/>
                <w:sz w:val="24"/>
                <w:szCs w:val="24"/>
                <w:lang w:val="en-US"/>
              </w:rPr>
              <w:t xml:space="preserve">is indicated </w:t>
            </w:r>
            <w:r w:rsidR="00486F6E" w:rsidRPr="004A520E">
              <w:rPr>
                <w:rFonts w:asciiTheme="minorHAnsi" w:hAnsiTheme="minorHAnsi" w:cstheme="minorHAnsi"/>
                <w:sz w:val="24"/>
                <w:szCs w:val="24"/>
                <w:lang w:val="en-US"/>
              </w:rPr>
              <w:t>as</w:t>
            </w:r>
            <w:r w:rsidR="00486F6E" w:rsidRPr="004A520E">
              <w:rPr>
                <w:rFonts w:asciiTheme="minorHAnsi" w:hAnsiTheme="minorHAnsi" w:cstheme="minorHAnsi"/>
                <w:i/>
                <w:sz w:val="24"/>
                <w:szCs w:val="24"/>
                <w:lang w:val="en-US"/>
              </w:rPr>
              <w:t xml:space="preserve"> </w:t>
            </w:r>
            <w:r w:rsidR="00486F6E" w:rsidRPr="004A520E">
              <w:rPr>
                <w:rFonts w:asciiTheme="minorHAnsi" w:hAnsiTheme="minorHAnsi" w:cstheme="minorHAnsi"/>
                <w:sz w:val="24"/>
                <w:szCs w:val="24"/>
                <w:lang w:val="en-US"/>
              </w:rPr>
              <w:t>‘</w:t>
            </w:r>
            <w:r w:rsidRPr="005F760D">
              <w:rPr>
                <w:rFonts w:asciiTheme="minorHAnsi" w:hAnsiTheme="minorHAnsi" w:cstheme="minorHAnsi"/>
                <w:sz w:val="24"/>
                <w:szCs w:val="24"/>
                <w:lang w:val="en-US"/>
              </w:rPr>
              <w:t>2T4R' or '1T4R/2T4R', or</w:t>
            </w:r>
          </w:p>
          <w:p w14:paraId="7B0A6538" w14:textId="77777777" w:rsidR="00FE7E76" w:rsidRPr="005F760D" w:rsidRDefault="00FE7E76" w:rsidP="00FE7E76">
            <w:pPr>
              <w:pStyle w:val="B2"/>
              <w:rPr>
                <w:rFonts w:asciiTheme="minorHAnsi" w:hAnsiTheme="minorHAnsi" w:cstheme="minorHAnsi"/>
                <w:sz w:val="24"/>
                <w:szCs w:val="24"/>
                <w:lang w:val="en-US"/>
              </w:rPr>
            </w:pPr>
            <w:r w:rsidRPr="005F760D">
              <w:rPr>
                <w:rFonts w:asciiTheme="minorHAnsi" w:hAnsiTheme="minorHAnsi" w:cstheme="minorHAnsi"/>
                <w:sz w:val="24"/>
                <w:szCs w:val="24"/>
                <w:lang w:val="en-US"/>
              </w:rPr>
              <w:t>c)</w:t>
            </w:r>
            <w:r w:rsidRPr="005F760D">
              <w:rPr>
                <w:rFonts w:asciiTheme="minorHAnsi" w:hAnsiTheme="minorHAnsi" w:cstheme="minorHAnsi"/>
                <w:sz w:val="24"/>
                <w:szCs w:val="24"/>
                <w:lang w:val="en-US"/>
              </w:rPr>
              <w:tab/>
              <w:t>UE transmits SRS to a DL-only carrier</w:t>
            </w:r>
          </w:p>
          <w:p w14:paraId="58DA0283" w14:textId="77777777" w:rsidR="00FE7E76" w:rsidRPr="005F760D" w:rsidRDefault="00FE7E76" w:rsidP="00FE7E76">
            <w:pPr>
              <w:pStyle w:val="B1"/>
              <w:rPr>
                <w:rFonts w:asciiTheme="minorHAnsi" w:hAnsiTheme="minorHAnsi" w:cstheme="minorHAnsi"/>
                <w:sz w:val="24"/>
                <w:szCs w:val="24"/>
                <w:lang w:val="en-US"/>
              </w:rPr>
            </w:pPr>
            <w:r w:rsidRPr="005F760D">
              <w:rPr>
                <w:rFonts w:asciiTheme="minorHAnsi" w:hAnsiTheme="minorHAnsi" w:cstheme="minorHAnsi"/>
                <w:sz w:val="24"/>
                <w:szCs w:val="24"/>
                <w:lang w:val="en-US"/>
              </w:rPr>
              <w:tab/>
              <w:t>The value of ∆</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4.5dB for n79 and 3 dB for bands whose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UL_high</w:t>
            </w:r>
            <w:proofErr w:type="spellEnd"/>
            <w:r w:rsidRPr="005F760D">
              <w:rPr>
                <w:rFonts w:asciiTheme="minorHAnsi" w:hAnsiTheme="minorHAnsi" w:cstheme="minorHAnsi"/>
                <w:sz w:val="24"/>
                <w:szCs w:val="24"/>
                <w:lang w:val="en-US"/>
              </w:rPr>
              <w:t xml:space="preserve"> is lower than the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UL_low</w:t>
            </w:r>
            <w:proofErr w:type="spellEnd"/>
            <w:r w:rsidRPr="005F760D">
              <w:rPr>
                <w:rFonts w:asciiTheme="minorHAnsi" w:hAnsiTheme="minorHAnsi" w:cstheme="minorHAnsi"/>
                <w:sz w:val="24"/>
                <w:szCs w:val="24"/>
                <w:vertAlign w:val="subscript"/>
                <w:lang w:val="en-US"/>
              </w:rPr>
              <w:t xml:space="preserve"> </w:t>
            </w:r>
            <w:r w:rsidRPr="005F760D">
              <w:rPr>
                <w:rFonts w:asciiTheme="minorHAnsi" w:hAnsiTheme="minorHAnsi" w:cstheme="minorHAnsi"/>
                <w:sz w:val="24"/>
                <w:szCs w:val="24"/>
                <w:lang w:val="en-US"/>
              </w:rPr>
              <w:t>of n79 when the device is capable of power class 3 in the band.  The value of ∆</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7.5dB for n79 and 6 dB for bands whose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UL_high</w:t>
            </w:r>
            <w:proofErr w:type="spellEnd"/>
            <w:r w:rsidRPr="005F760D">
              <w:rPr>
                <w:rFonts w:asciiTheme="minorHAnsi" w:hAnsiTheme="minorHAnsi" w:cstheme="minorHAnsi"/>
                <w:sz w:val="24"/>
                <w:szCs w:val="24"/>
                <w:lang w:val="en-US"/>
              </w:rPr>
              <w:t xml:space="preserve"> is lower than the </w:t>
            </w:r>
            <w:proofErr w:type="spellStart"/>
            <w:r w:rsidRPr="005F760D">
              <w:rPr>
                <w:rFonts w:asciiTheme="minorHAnsi" w:hAnsiTheme="minorHAnsi" w:cstheme="minorHAnsi"/>
                <w:sz w:val="24"/>
                <w:szCs w:val="24"/>
                <w:lang w:val="en-US"/>
              </w:rPr>
              <w:t>F</w:t>
            </w:r>
            <w:r w:rsidRPr="005F760D">
              <w:rPr>
                <w:rFonts w:asciiTheme="minorHAnsi" w:hAnsiTheme="minorHAnsi" w:cstheme="minorHAnsi"/>
                <w:sz w:val="24"/>
                <w:szCs w:val="24"/>
                <w:vertAlign w:val="subscript"/>
                <w:lang w:val="en-US"/>
              </w:rPr>
              <w:t>UL_low</w:t>
            </w:r>
            <w:proofErr w:type="spellEnd"/>
            <w:r w:rsidRPr="005F760D">
              <w:rPr>
                <w:rFonts w:asciiTheme="minorHAnsi" w:hAnsiTheme="minorHAnsi" w:cstheme="minorHAnsi"/>
                <w:sz w:val="24"/>
                <w:szCs w:val="24"/>
                <w:vertAlign w:val="subscript"/>
                <w:lang w:val="en-US"/>
              </w:rPr>
              <w:t xml:space="preserve"> </w:t>
            </w:r>
            <w:r w:rsidRPr="005F760D">
              <w:rPr>
                <w:rFonts w:asciiTheme="minorHAnsi" w:hAnsiTheme="minorHAnsi" w:cstheme="minorHAnsi"/>
                <w:sz w:val="24"/>
                <w:szCs w:val="24"/>
                <w:lang w:val="en-US"/>
              </w:rPr>
              <w:t>of n79 when the device is capable of power class 2 in the band.</w:t>
            </w:r>
          </w:p>
          <w:p w14:paraId="3CC06DE3" w14:textId="1399C05C" w:rsidR="00621736" w:rsidRDefault="00FE7E76" w:rsidP="005F760D">
            <w:pPr>
              <w:pStyle w:val="B2"/>
              <w:ind w:left="567" w:firstLine="0"/>
            </w:pPr>
            <w:r w:rsidRPr="005F760D">
              <w:rPr>
                <w:rFonts w:asciiTheme="minorHAnsi" w:hAnsiTheme="minorHAnsi" w:cstheme="minorHAnsi"/>
                <w:sz w:val="24"/>
                <w:szCs w:val="24"/>
                <w:lang w:val="en-US"/>
              </w:rPr>
              <w:t>For other SRS transmissions ∆</w:t>
            </w:r>
            <w:proofErr w:type="spellStart"/>
            <w:r w:rsidRPr="005F760D">
              <w:rPr>
                <w:rFonts w:asciiTheme="minorHAnsi" w:hAnsiTheme="minorHAnsi" w:cstheme="minorHAnsi"/>
                <w:sz w:val="24"/>
                <w:szCs w:val="24"/>
                <w:lang w:val="en-US"/>
              </w:rPr>
              <w:t>T</w:t>
            </w:r>
            <w:r w:rsidRPr="005F760D">
              <w:rPr>
                <w:rFonts w:asciiTheme="minorHAnsi" w:hAnsiTheme="minorHAnsi" w:cstheme="minorHAnsi"/>
                <w:sz w:val="24"/>
                <w:szCs w:val="24"/>
                <w:vertAlign w:val="subscript"/>
                <w:lang w:val="en-US"/>
              </w:rPr>
              <w:t>RxSRS</w:t>
            </w:r>
            <w:proofErr w:type="spellEnd"/>
            <w:r w:rsidRPr="005F760D">
              <w:rPr>
                <w:rFonts w:asciiTheme="minorHAnsi" w:hAnsiTheme="minorHAnsi" w:cstheme="minorHAnsi"/>
                <w:sz w:val="24"/>
                <w:szCs w:val="24"/>
                <w:lang w:val="en-US"/>
              </w:rPr>
              <w:t xml:space="preserve"> is zero</w:t>
            </w:r>
            <w:r w:rsidR="00F154DA">
              <w:rPr>
                <w:rFonts w:asciiTheme="minorHAnsi" w:hAnsiTheme="minorHAnsi" w:cstheme="minorHAnsi"/>
                <w:sz w:val="24"/>
                <w:szCs w:val="24"/>
                <w:lang w:val="en-US"/>
              </w:rPr>
              <w:t>.</w:t>
            </w:r>
          </w:p>
        </w:tc>
      </w:tr>
    </w:tbl>
    <w:p w14:paraId="2C38E576" w14:textId="77777777" w:rsidR="00621736" w:rsidRDefault="00621736" w:rsidP="00621736">
      <w:pPr>
        <w:pStyle w:val="BodyText"/>
      </w:pPr>
    </w:p>
    <w:p w14:paraId="67232AAD" w14:textId="6F84D2D3" w:rsidR="00621736" w:rsidRPr="001D1603" w:rsidRDefault="00621736" w:rsidP="00BD625A">
      <w:pPr>
        <w:pStyle w:val="Proposal"/>
      </w:pPr>
      <w:bookmarkStart w:id="29" w:name="_Toc87035666"/>
      <w:r>
        <w:t xml:space="preserve">Consider UE capability </w:t>
      </w:r>
      <w:r w:rsidR="006A4848">
        <w:t xml:space="preserve">reporting </w:t>
      </w:r>
      <w:r>
        <w:t xml:space="preserve">for </w:t>
      </w:r>
      <w:r w:rsidRPr="001C0CC4">
        <w:t>∆</w:t>
      </w:r>
      <w:proofErr w:type="spellStart"/>
      <w:r w:rsidRPr="001C0CC4">
        <w:t>T</w:t>
      </w:r>
      <w:r w:rsidRPr="001C0CC4">
        <w:rPr>
          <w:vertAlign w:val="subscript"/>
        </w:rPr>
        <w:t>RxSRS</w:t>
      </w:r>
      <w:proofErr w:type="spellEnd"/>
      <w:r w:rsidRPr="001C0CC4">
        <w:t xml:space="preserve"> </w:t>
      </w:r>
      <w:r>
        <w:t>=</w:t>
      </w:r>
      <w:r w:rsidR="007E608F">
        <w:t xml:space="preserve"> </w:t>
      </w:r>
      <w:r>
        <w:t xml:space="preserve">0 dB for Rel-15/16 </w:t>
      </w:r>
      <w:r w:rsidR="007E608F">
        <w:t xml:space="preserve">AS </w:t>
      </w:r>
      <w:r>
        <w:t xml:space="preserve">switching </w:t>
      </w:r>
      <w:r w:rsidR="00CA30C5">
        <w:t xml:space="preserve">configurations </w:t>
      </w:r>
      <w:r>
        <w:t xml:space="preserve">as well as for &gt;4 </w:t>
      </w:r>
      <w:r w:rsidR="00075D22">
        <w:t>RX</w:t>
      </w:r>
      <w:r>
        <w:t>.</w:t>
      </w:r>
      <w:bookmarkEnd w:id="29"/>
    </w:p>
    <w:p w14:paraId="353A8CFF" w14:textId="50CCF1B4" w:rsidR="00253D9D" w:rsidRPr="00BD625A" w:rsidRDefault="00253D9D" w:rsidP="00BD625A">
      <w:pPr>
        <w:pStyle w:val="Heading2"/>
        <w:rPr>
          <w:rFonts w:cs="Arial"/>
          <w:lang w:val="en-US"/>
        </w:rPr>
      </w:pPr>
      <w:r w:rsidRPr="00BD625A">
        <w:rPr>
          <w:rFonts w:cs="Arial"/>
          <w:lang w:val="en-US"/>
        </w:rPr>
        <w:t>2.</w:t>
      </w:r>
      <w:r w:rsidR="00ED7F77">
        <w:rPr>
          <w:rFonts w:cs="Arial"/>
          <w:lang w:val="en-US"/>
        </w:rPr>
        <w:t>3</w:t>
      </w:r>
      <w:r w:rsidR="00ED7F77" w:rsidRPr="00BD625A">
        <w:rPr>
          <w:rFonts w:cs="Arial"/>
          <w:lang w:val="en-US"/>
        </w:rPr>
        <w:t xml:space="preserve"> </w:t>
      </w:r>
      <w:r w:rsidR="00A94155">
        <w:rPr>
          <w:rFonts w:cs="Arial"/>
          <w:lang w:val="en-US"/>
        </w:rPr>
        <w:tab/>
      </w:r>
      <w:r w:rsidR="003C757D">
        <w:t>Rules for handling aperiodic SRS collisions</w:t>
      </w:r>
      <w:r w:rsidR="003C757D" w:rsidRPr="00BD625A" w:rsidDel="003C757D">
        <w:rPr>
          <w:rFonts w:cs="Arial"/>
          <w:lang w:val="en-US"/>
        </w:rPr>
        <w:t xml:space="preserve"> </w:t>
      </w:r>
    </w:p>
    <w:p w14:paraId="223FE476" w14:textId="51398FCB" w:rsidR="00253D9D" w:rsidRDefault="00253D9D" w:rsidP="00253D9D">
      <w:pPr>
        <w:pStyle w:val="BodyText"/>
        <w:rPr>
          <w:rFonts w:cs="Arial"/>
        </w:rPr>
      </w:pPr>
      <w:r>
        <w:rPr>
          <w:rFonts w:cs="Arial"/>
        </w:rPr>
        <w:t xml:space="preserve">A remaining issue for aperiodic SRS is to specify UE </w:t>
      </w:r>
      <w:r w:rsidR="00AC45CC" w:rsidRPr="00784195">
        <w:rPr>
          <w:rFonts w:cs="Arial"/>
        </w:rPr>
        <w:t>behavior</w:t>
      </w:r>
      <w:r>
        <w:rPr>
          <w:rFonts w:cs="Arial"/>
        </w:rPr>
        <w:t xml:space="preserve"> in case of trigger collisions as indicated by the FFS from RAN1#104-e: </w:t>
      </w:r>
    </w:p>
    <w:p w14:paraId="2533085D" w14:textId="0BE1505F" w:rsidR="00253D9D" w:rsidRPr="00784195" w:rsidRDefault="00253D9D" w:rsidP="00253D9D">
      <w:pPr>
        <w:numPr>
          <w:ilvl w:val="0"/>
          <w:numId w:val="25"/>
        </w:numPr>
        <w:adjustRightInd w:val="0"/>
        <w:snapToGrid w:val="0"/>
        <w:jc w:val="both"/>
        <w:rPr>
          <w:rFonts w:eastAsia="Calibri"/>
          <w:i/>
        </w:rPr>
      </w:pPr>
      <w:r w:rsidRPr="00784195">
        <w:rPr>
          <w:rFonts w:eastAsia="Calibri"/>
          <w:i/>
        </w:rPr>
        <w:t>FFS: Rules to handle the case of multiple SRS resource sets with overlapping symbols and/or triggered by a same DCI</w:t>
      </w:r>
      <w:r w:rsidR="00784195">
        <w:rPr>
          <w:rFonts w:eastAsia="Calibri"/>
          <w:i/>
        </w:rPr>
        <w:t>.</w:t>
      </w:r>
    </w:p>
    <w:p w14:paraId="31D4A44A" w14:textId="77777777" w:rsidR="00253D9D" w:rsidRDefault="00253D9D" w:rsidP="00253D9D">
      <w:pPr>
        <w:pStyle w:val="BodyText"/>
        <w:rPr>
          <w:rFonts w:cs="Arial"/>
        </w:rPr>
      </w:pPr>
      <w:r w:rsidRPr="00297921">
        <w:rPr>
          <w:rFonts w:cs="Arial"/>
        </w:rPr>
        <w:lastRenderedPageBreak/>
        <w:t xml:space="preserve">If a trigger point contains multiple SRS </w:t>
      </w:r>
      <w:r>
        <w:rPr>
          <w:rFonts w:cs="Arial"/>
        </w:rPr>
        <w:t xml:space="preserve">resource </w:t>
      </w:r>
      <w:r w:rsidRPr="00297921">
        <w:rPr>
          <w:rFonts w:cs="Arial"/>
        </w:rPr>
        <w:t>sets, the</w:t>
      </w:r>
      <w:r>
        <w:rPr>
          <w:rFonts w:cs="Arial"/>
        </w:rPr>
        <w:t>se</w:t>
      </w:r>
      <w:r w:rsidRPr="00297921">
        <w:rPr>
          <w:rFonts w:cs="Arial"/>
        </w:rPr>
        <w:t xml:space="preserve"> sets </w:t>
      </w:r>
      <w:r>
        <w:rPr>
          <w:rFonts w:cs="Arial"/>
        </w:rPr>
        <w:t xml:space="preserve">may then </w:t>
      </w:r>
      <w:r w:rsidRPr="00297921">
        <w:rPr>
          <w:rFonts w:cs="Arial"/>
        </w:rPr>
        <w:t>have individual classification of available slots</w:t>
      </w:r>
      <w:r>
        <w:rPr>
          <w:rFonts w:cs="Arial"/>
        </w:rPr>
        <w:t xml:space="preserve"> since an available slot is defined by</w:t>
      </w:r>
    </w:p>
    <w:p w14:paraId="45AF6FD1" w14:textId="1C5D13FD" w:rsidR="00253D9D" w:rsidRPr="00784195" w:rsidRDefault="00253D9D" w:rsidP="00253D9D">
      <w:pPr>
        <w:pStyle w:val="BodyText"/>
        <w:numPr>
          <w:ilvl w:val="0"/>
          <w:numId w:val="25"/>
        </w:numPr>
        <w:rPr>
          <w:i/>
        </w:rPr>
      </w:pPr>
      <w:r w:rsidRPr="00784195">
        <w:rPr>
          <w:i/>
        </w:rPr>
        <w:t>An “available slot” is a slot satisfying there are UL or flexible symbol(s) for the time-domain location(s) for all the SRS resources in the resource set</w:t>
      </w:r>
      <w:r w:rsidR="00E0436C">
        <w:rPr>
          <w:i/>
          <w:iCs/>
        </w:rPr>
        <w:t>.</w:t>
      </w:r>
    </w:p>
    <w:p w14:paraId="65559359" w14:textId="183BA459" w:rsidR="007E024C" w:rsidRDefault="00253D9D" w:rsidP="00253D9D">
      <w:pPr>
        <w:pStyle w:val="BodyText"/>
        <w:rPr>
          <w:rFonts w:cs="Arial"/>
        </w:rPr>
      </w:pPr>
      <w:r w:rsidRPr="00297921">
        <w:rPr>
          <w:rFonts w:cs="Arial"/>
        </w:rPr>
        <w:t xml:space="preserve">Hence, one slot may be classified as available for one </w:t>
      </w:r>
      <w:r>
        <w:rPr>
          <w:rFonts w:cs="Arial"/>
        </w:rPr>
        <w:t xml:space="preserve">triggered </w:t>
      </w:r>
      <w:r w:rsidRPr="00297921">
        <w:rPr>
          <w:rFonts w:cs="Arial"/>
        </w:rPr>
        <w:t>set but not the other</w:t>
      </w:r>
      <w:r>
        <w:rPr>
          <w:rFonts w:cs="Arial"/>
        </w:rPr>
        <w:t xml:space="preserve"> triggered set</w:t>
      </w:r>
      <w:r w:rsidRPr="00297921">
        <w:rPr>
          <w:rFonts w:cs="Arial"/>
        </w:rPr>
        <w:t>. This can, lead to that two sets ends up in the same available slot. If this occurs, a rule needs to be specified to determine which set should be transmitted and which should be dropped.</w:t>
      </w:r>
    </w:p>
    <w:p w14:paraId="0E0D0E6A" w14:textId="3E8C2B56" w:rsidR="007E024C" w:rsidRDefault="007E024C" w:rsidP="00253D9D">
      <w:pPr>
        <w:pStyle w:val="BodyText"/>
        <w:rPr>
          <w:rFonts w:cs="Arial"/>
        </w:rPr>
      </w:pPr>
      <w:r>
        <w:rPr>
          <w:rFonts w:cs="Arial"/>
        </w:rPr>
        <w:t>There are also cases wh</w:t>
      </w:r>
      <w:r w:rsidR="00712321">
        <w:rPr>
          <w:rFonts w:cs="Arial"/>
        </w:rPr>
        <w:t>en multiple sets have same usage, for example 1T8R</w:t>
      </w:r>
      <w:r w:rsidR="00F36B2E">
        <w:rPr>
          <w:rFonts w:cs="Arial"/>
        </w:rPr>
        <w:t xml:space="preserve">, and these sets may have different interpretation of available slot and could end up colliding. </w:t>
      </w:r>
      <w:r w:rsidR="00935B72">
        <w:rPr>
          <w:rFonts w:cs="Arial"/>
        </w:rPr>
        <w:t xml:space="preserve">In this case, </w:t>
      </w:r>
      <w:r w:rsidR="001105A6">
        <w:rPr>
          <w:rFonts w:cs="Arial"/>
        </w:rPr>
        <w:t>the set with lowest set ID can be dropped (</w:t>
      </w:r>
      <w:proofErr w:type="gramStart"/>
      <w:r w:rsidR="001105A6">
        <w:rPr>
          <w:rFonts w:cs="Arial"/>
        </w:rPr>
        <w:t>i.e.</w:t>
      </w:r>
      <w:proofErr w:type="gramEnd"/>
      <w:r w:rsidR="001105A6">
        <w:rPr>
          <w:rFonts w:cs="Arial"/>
        </w:rPr>
        <w:t xml:space="preserve"> among sets with same usage). </w:t>
      </w:r>
    </w:p>
    <w:p w14:paraId="15E9EFA3" w14:textId="2F092CEB" w:rsidR="00253D9D" w:rsidRPr="00297921" w:rsidRDefault="00253D9D" w:rsidP="00253D9D">
      <w:pPr>
        <w:pStyle w:val="BodyText"/>
        <w:rPr>
          <w:rFonts w:cs="Arial"/>
        </w:rPr>
      </w:pPr>
      <w:r w:rsidRPr="00297921">
        <w:rPr>
          <w:rFonts w:cs="Arial"/>
        </w:rPr>
        <w:t>The most time</w:t>
      </w:r>
      <w:r w:rsidR="00CE1E85">
        <w:rPr>
          <w:rFonts w:cs="Arial"/>
        </w:rPr>
        <w:t>-</w:t>
      </w:r>
      <w:r w:rsidRPr="00297921">
        <w:rPr>
          <w:rFonts w:cs="Arial"/>
        </w:rPr>
        <w:t xml:space="preserve">critical SRS usage is </w:t>
      </w:r>
      <w:r w:rsidR="0046637D">
        <w:rPr>
          <w:rFonts w:cs="Arial"/>
        </w:rPr>
        <w:t>AS</w:t>
      </w:r>
      <w:r w:rsidRPr="00297921">
        <w:rPr>
          <w:rFonts w:cs="Arial"/>
        </w:rPr>
        <w:t xml:space="preserve"> since it is used for DL CSI where MU-MIMO precoding may be based on the instantaneous channel (</w:t>
      </w:r>
      <w:r w:rsidRPr="00297921" w:rsidDel="00414431">
        <w:rPr>
          <w:rFonts w:cs="Arial"/>
        </w:rPr>
        <w:t>i.e</w:t>
      </w:r>
      <w:r w:rsidRPr="00297921">
        <w:rPr>
          <w:rFonts w:cs="Arial"/>
        </w:rPr>
        <w:t xml:space="preserve">., </w:t>
      </w:r>
      <w:r w:rsidR="0015799E">
        <w:rPr>
          <w:rFonts w:cs="Arial"/>
        </w:rPr>
        <w:t xml:space="preserve">on </w:t>
      </w:r>
      <w:r w:rsidRPr="00297921">
        <w:rPr>
          <w:rFonts w:cs="Arial"/>
        </w:rPr>
        <w:t xml:space="preserve">the phase). Therefore, this usage should be prioritized when collisions occur. The least time sensitive SRS usage is the beam management as it doesn’t utilize the phase relations. </w:t>
      </w:r>
      <w:r w:rsidRPr="00297921" w:rsidDel="00BA419A">
        <w:rPr>
          <w:rFonts w:cs="Arial"/>
        </w:rPr>
        <w:t>Hence</w:t>
      </w:r>
      <w:r w:rsidRPr="00297921">
        <w:rPr>
          <w:rFonts w:cs="Arial"/>
        </w:rPr>
        <w:t>, we make the following priority proposal:</w:t>
      </w:r>
    </w:p>
    <w:p w14:paraId="4A9AF2CB" w14:textId="4C67C007" w:rsidR="00253D9D" w:rsidRPr="00BD625A" w:rsidRDefault="00253D9D" w:rsidP="00B72C12">
      <w:pPr>
        <w:pStyle w:val="Proposal"/>
        <w:rPr>
          <w:rStyle w:val="Heading2Char"/>
          <w:rFonts w:asciiTheme="minorHAnsi" w:hAnsiTheme="minorHAnsi"/>
          <w:sz w:val="22"/>
          <w:lang w:eastAsia="zh-CN"/>
        </w:rPr>
      </w:pPr>
      <w:bookmarkStart w:id="30" w:name="_Toc87035667"/>
      <w:r w:rsidRPr="00B72C12">
        <w:t>In case multiple triggered SRS resource sets collide, i.e., map to a potential transmission in overlapping OFDM symbols, set</w:t>
      </w:r>
      <w:r w:rsidRPr="00BD625A">
        <w:t xml:space="preserve"> dropping applies based on priority where lower priority set is dropped. Priority is based on </w:t>
      </w:r>
      <w:r w:rsidR="00773C8B">
        <w:t>“</w:t>
      </w:r>
      <w:r w:rsidRPr="00BD625A">
        <w:t>usage</w:t>
      </w:r>
      <w:r w:rsidR="00773C8B">
        <w:t>”</w:t>
      </w:r>
      <w:r w:rsidR="00312F48">
        <w:t xml:space="preserve"> first and then based on lowest set ID (if they have same usage)</w:t>
      </w:r>
      <w:r w:rsidR="004B2030">
        <w:t xml:space="preserve">. </w:t>
      </w:r>
      <w:r w:rsidRPr="00BD625A">
        <w:t xml:space="preserve"> </w:t>
      </w:r>
      <w:r w:rsidR="003347F4">
        <w:t>Here,</w:t>
      </w:r>
      <w:r w:rsidR="004B2030" w:rsidRPr="00BD625A">
        <w:t xml:space="preserve"> </w:t>
      </w:r>
      <w:r w:rsidR="00A11C6B">
        <w:t xml:space="preserve">antenna switching </w:t>
      </w:r>
      <w:r w:rsidR="00561C91">
        <w:t xml:space="preserve">usage </w:t>
      </w:r>
      <w:r w:rsidR="00A11C6B">
        <w:t xml:space="preserve">has highest priority and </w:t>
      </w:r>
      <w:r w:rsidRPr="00BD625A">
        <w:t>beam management has</w:t>
      </w:r>
      <w:r w:rsidR="00561C91">
        <w:t xml:space="preserve"> the</w:t>
      </w:r>
      <w:r w:rsidRPr="00BD625A">
        <w:t xml:space="preserve"> lowest.</w:t>
      </w:r>
      <w:bookmarkEnd w:id="30"/>
      <w:r w:rsidRPr="00BD625A">
        <w:t xml:space="preserve"> </w:t>
      </w:r>
    </w:p>
    <w:p w14:paraId="454F5106" w14:textId="76CEF343" w:rsidR="00C01F33" w:rsidRPr="00297921" w:rsidRDefault="003F7D74" w:rsidP="00CE0424">
      <w:pPr>
        <w:pStyle w:val="Heading1"/>
        <w:rPr>
          <w:rFonts w:cs="Arial"/>
          <w:lang w:val="en-US"/>
        </w:rPr>
      </w:pPr>
      <w:bookmarkStart w:id="31" w:name="_Toc54298463"/>
      <w:bookmarkStart w:id="32" w:name="_Toc54360120"/>
      <w:bookmarkStart w:id="33" w:name="_Toc54370428"/>
      <w:bookmarkStart w:id="34" w:name="_Toc54370474"/>
      <w:bookmarkStart w:id="35" w:name="_Toc54351681"/>
      <w:bookmarkStart w:id="36" w:name="_Toc54354164"/>
      <w:bookmarkStart w:id="37" w:name="_Toc54365760"/>
      <w:bookmarkStart w:id="38" w:name="_Toc54369795"/>
      <w:bookmarkStart w:id="39" w:name="_Toc54371471"/>
      <w:bookmarkStart w:id="40" w:name="_Toc54371503"/>
      <w:bookmarkStart w:id="41" w:name="_Toc54371535"/>
      <w:bookmarkStart w:id="42" w:name="_Toc54372438"/>
      <w:bookmarkStart w:id="43" w:name="_Toc54294537"/>
      <w:bookmarkStart w:id="44" w:name="_Toc54298449"/>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297921">
        <w:rPr>
          <w:rFonts w:cs="Arial"/>
          <w:lang w:val="en-US"/>
        </w:rPr>
        <w:t>3</w:t>
      </w:r>
      <w:r w:rsidRPr="00297921">
        <w:rPr>
          <w:rFonts w:cs="Arial"/>
          <w:lang w:val="en-US"/>
        </w:rPr>
        <w:tab/>
      </w:r>
      <w:r w:rsidR="00C01F33" w:rsidRPr="00297921">
        <w:rPr>
          <w:rFonts w:cs="Arial"/>
          <w:lang w:val="en-US"/>
        </w:rPr>
        <w:t>Conclusion</w:t>
      </w:r>
    </w:p>
    <w:p w14:paraId="20785C11" w14:textId="71FAFF4A" w:rsidR="006E1C82" w:rsidRPr="00297921" w:rsidRDefault="008E065E" w:rsidP="00EB4BB3">
      <w:pPr>
        <w:pStyle w:val="BodyText"/>
        <w:rPr>
          <w:rFonts w:cs="Arial"/>
          <w:b/>
          <w:szCs w:val="20"/>
        </w:rPr>
      </w:pPr>
      <w:r w:rsidRPr="00297921">
        <w:rPr>
          <w:rFonts w:cs="Arial"/>
          <w:szCs w:val="20"/>
        </w:rPr>
        <w:t xml:space="preserve">Based on the discussion in </w:t>
      </w:r>
      <w:r w:rsidR="007729A2" w:rsidRPr="00297921">
        <w:rPr>
          <w:rFonts w:cs="Arial"/>
          <w:szCs w:val="20"/>
        </w:rPr>
        <w:t xml:space="preserve">the previous </w:t>
      </w:r>
      <w:r w:rsidRPr="00297921">
        <w:rPr>
          <w:rFonts w:cs="Arial"/>
          <w:szCs w:val="20"/>
        </w:rPr>
        <w:t>section</w:t>
      </w:r>
      <w:r w:rsidR="007729A2" w:rsidRPr="00297921">
        <w:rPr>
          <w:rFonts w:cs="Arial"/>
          <w:szCs w:val="20"/>
        </w:rPr>
        <w:t>s</w:t>
      </w:r>
      <w:r w:rsidRPr="00297921">
        <w:rPr>
          <w:rFonts w:cs="Arial"/>
          <w:szCs w:val="20"/>
        </w:rPr>
        <w:t xml:space="preserve"> </w:t>
      </w:r>
      <w:r w:rsidR="00893C2E" w:rsidRPr="00297921">
        <w:rPr>
          <w:rFonts w:cs="Arial"/>
          <w:szCs w:val="20"/>
        </w:rPr>
        <w:t xml:space="preserve">and </w:t>
      </w:r>
      <w:r w:rsidR="00F023A3" w:rsidRPr="00297921">
        <w:rPr>
          <w:rFonts w:cs="Arial"/>
          <w:szCs w:val="20"/>
        </w:rPr>
        <w:t xml:space="preserve">these </w:t>
      </w:r>
      <w:r w:rsidR="00893C2E" w:rsidRPr="00297921">
        <w:rPr>
          <w:rFonts w:cs="Arial"/>
          <w:szCs w:val="20"/>
        </w:rPr>
        <w:t xml:space="preserve">observations, </w:t>
      </w:r>
      <w:r w:rsidRPr="00297921">
        <w:rPr>
          <w:rFonts w:cs="Arial"/>
          <w:szCs w:val="20"/>
        </w:rPr>
        <w:t>we propose the following:</w:t>
      </w:r>
    </w:p>
    <w:p w14:paraId="39BAD04D" w14:textId="7E0AF54F" w:rsidR="00AF1356" w:rsidRDefault="006E1C82">
      <w:pPr>
        <w:pStyle w:val="TableofFigures"/>
        <w:tabs>
          <w:tab w:val="right" w:leader="dot" w:pos="9629"/>
        </w:tabs>
        <w:rPr>
          <w:rFonts w:eastAsiaTheme="minorEastAsia"/>
          <w:b w:val="0"/>
          <w:noProof/>
          <w:lang w:eastAsia="en-US"/>
        </w:rPr>
      </w:pPr>
      <w:r w:rsidRPr="00297921">
        <w:rPr>
          <w:rFonts w:cs="Arial"/>
          <w:b w:val="0"/>
          <w:szCs w:val="24"/>
        </w:rPr>
        <w:fldChar w:fldCharType="begin"/>
      </w:r>
      <w:r w:rsidRPr="00297921">
        <w:rPr>
          <w:rFonts w:cs="Arial"/>
          <w:color w:val="FF0000"/>
        </w:rPr>
        <w:instrText xml:space="preserve"> TOC \n \h \z \t "Proposal" \c </w:instrText>
      </w:r>
      <w:r w:rsidRPr="00297921">
        <w:rPr>
          <w:rFonts w:cs="Arial"/>
          <w:b w:val="0"/>
          <w:szCs w:val="24"/>
        </w:rPr>
        <w:fldChar w:fldCharType="separate"/>
      </w:r>
      <w:hyperlink w:anchor="_Toc87035659" w:history="1">
        <w:r w:rsidR="00AF1356" w:rsidRPr="006E019D">
          <w:rPr>
            <w:rStyle w:val="Hyperlink"/>
            <w:noProof/>
          </w:rPr>
          <w:t>Proposal 1</w:t>
        </w:r>
        <w:r w:rsidR="00AF1356">
          <w:rPr>
            <w:rFonts w:eastAsiaTheme="minorEastAsia"/>
            <w:b w:val="0"/>
            <w:noProof/>
            <w:lang w:eastAsia="en-US"/>
          </w:rPr>
          <w:tab/>
        </w:r>
        <w:r w:rsidR="00AF1356" w:rsidRPr="006E019D">
          <w:rPr>
            <w:rStyle w:val="Hyperlink"/>
            <w:noProof/>
          </w:rPr>
          <w:t>Support a maximum number of 12 CSs for comb-8 SRS.</w:t>
        </w:r>
      </w:hyperlink>
    </w:p>
    <w:p w14:paraId="4ED5EB92" w14:textId="79F63BF0" w:rsidR="00AF1356" w:rsidRDefault="00AF1356">
      <w:pPr>
        <w:pStyle w:val="TableofFigures"/>
        <w:tabs>
          <w:tab w:val="right" w:leader="dot" w:pos="9629"/>
        </w:tabs>
        <w:rPr>
          <w:rFonts w:eastAsiaTheme="minorEastAsia"/>
          <w:b w:val="0"/>
          <w:noProof/>
          <w:lang w:eastAsia="en-US"/>
        </w:rPr>
      </w:pPr>
      <w:hyperlink w:anchor="_Toc87035660" w:history="1">
        <w:r w:rsidRPr="006E019D">
          <w:rPr>
            <w:rStyle w:val="Hyperlink"/>
            <w:noProof/>
          </w:rPr>
          <w:t>Proposal 2</w:t>
        </w:r>
        <w:r>
          <w:rPr>
            <w:rFonts w:eastAsiaTheme="minorEastAsia"/>
            <w:b w:val="0"/>
            <w:noProof/>
            <w:lang w:eastAsia="en-US"/>
          </w:rPr>
          <w:tab/>
        </w:r>
        <w:r w:rsidRPr="006E019D">
          <w:rPr>
            <w:rStyle w:val="Hyperlink"/>
            <w:noProof/>
          </w:rPr>
          <w:t>Update CS-to-port mapping formula in specification and allow 4 CSs per comb offset for comb 8.</w:t>
        </w:r>
      </w:hyperlink>
    </w:p>
    <w:p w14:paraId="7FBB1275" w14:textId="4F5F1413" w:rsidR="00AF1356" w:rsidRDefault="00AF1356">
      <w:pPr>
        <w:pStyle w:val="TableofFigures"/>
        <w:tabs>
          <w:tab w:val="right" w:leader="dot" w:pos="9629"/>
        </w:tabs>
        <w:rPr>
          <w:rFonts w:eastAsiaTheme="minorEastAsia"/>
          <w:b w:val="0"/>
          <w:noProof/>
          <w:lang w:eastAsia="en-US"/>
        </w:rPr>
      </w:pPr>
      <w:hyperlink w:anchor="_Toc87035661" w:history="1">
        <w:r w:rsidRPr="006E019D">
          <w:rPr>
            <w:rStyle w:val="Hyperlink"/>
            <w:noProof/>
          </w:rPr>
          <w:t>Proposal 3</w:t>
        </w:r>
        <w:r>
          <w:rPr>
            <w:rFonts w:eastAsiaTheme="minorEastAsia"/>
            <w:b w:val="0"/>
            <w:noProof/>
            <w:lang w:eastAsia="en-US"/>
          </w:rPr>
          <w:tab/>
        </w:r>
        <w:r w:rsidRPr="006E019D">
          <w:rPr>
            <w:rStyle w:val="Hyperlink"/>
            <w:noProof/>
          </w:rPr>
          <w:t xml:space="preserve">Support Alt 1, i.e., </w:t>
        </w:r>
        <m:oMath>
          <m:r>
            <m:rPr>
              <m:sty m:val="bi"/>
            </m:rPr>
            <w:rPr>
              <w:rStyle w:val="Hyperlink"/>
              <w:rFonts w:ascii="Cambria Math" w:hAnsi="Cambria Math"/>
              <w:noProof/>
            </w:rPr>
            <m:t>m</m:t>
          </m:r>
          <m:r>
            <m:rPr>
              <m:sty m:val="b"/>
            </m:rPr>
            <w:rPr>
              <w:rStyle w:val="Hyperlink"/>
              <w:rFonts w:ascii="Cambria Math" w:hAnsi="Cambria Math"/>
              <w:noProof/>
            </w:rPr>
            <m:t>SRS,bSRS</m:t>
          </m:r>
        </m:oMath>
        <w:r w:rsidRPr="006E019D">
          <w:rPr>
            <w:rStyle w:val="Hyperlink"/>
            <w:noProof/>
          </w:rPr>
          <w:t xml:space="preserve"> is an integer value (with minimum value 1).</w:t>
        </w:r>
      </w:hyperlink>
    </w:p>
    <w:p w14:paraId="46C00B37" w14:textId="350119B2" w:rsidR="00AF1356" w:rsidRDefault="00AF1356">
      <w:pPr>
        <w:pStyle w:val="TableofFigures"/>
        <w:tabs>
          <w:tab w:val="right" w:leader="dot" w:pos="9629"/>
        </w:tabs>
        <w:rPr>
          <w:rFonts w:eastAsiaTheme="minorEastAsia"/>
          <w:b w:val="0"/>
          <w:noProof/>
          <w:lang w:eastAsia="en-US"/>
        </w:rPr>
      </w:pPr>
      <w:hyperlink w:anchor="_Toc87035662" w:history="1">
        <w:r w:rsidRPr="006E019D">
          <w:rPr>
            <w:rStyle w:val="Hyperlink"/>
            <w:noProof/>
          </w:rPr>
          <w:t>Proposal 4</w:t>
        </w:r>
        <w:r>
          <w:rPr>
            <w:rFonts w:eastAsiaTheme="minorEastAsia"/>
            <w:b w:val="0"/>
            <w:noProof/>
            <w:lang w:eastAsia="en-US"/>
          </w:rPr>
          <w:tab/>
        </w:r>
        <w:r w:rsidRPr="006E019D">
          <w:rPr>
            <w:rStyle w:val="Hyperlink"/>
            <w:noProof/>
          </w:rPr>
          <w:t>Valid integer values in Alt 1 depends on the transmission comb.</w:t>
        </w:r>
      </w:hyperlink>
    </w:p>
    <w:p w14:paraId="507B086F" w14:textId="67F9D4D4" w:rsidR="00AF1356" w:rsidRDefault="00AF1356">
      <w:pPr>
        <w:pStyle w:val="TableofFigures"/>
        <w:tabs>
          <w:tab w:val="right" w:leader="dot" w:pos="9629"/>
        </w:tabs>
        <w:rPr>
          <w:rFonts w:eastAsiaTheme="minorEastAsia"/>
          <w:b w:val="0"/>
          <w:noProof/>
          <w:lang w:eastAsia="en-US"/>
        </w:rPr>
      </w:pPr>
      <w:hyperlink w:anchor="_Toc87035663" w:history="1">
        <w:r w:rsidRPr="006E019D">
          <w:rPr>
            <w:rStyle w:val="Hyperlink"/>
            <w:noProof/>
          </w:rPr>
          <w:t>Proposal 5</w:t>
        </w:r>
        <w:r>
          <w:rPr>
            <w:rFonts w:eastAsiaTheme="minorEastAsia"/>
            <w:b w:val="0"/>
            <w:noProof/>
            <w:lang w:eastAsia="en-US"/>
          </w:rPr>
          <w:tab/>
        </w:r>
        <w:r w:rsidRPr="006E019D">
          <w:rPr>
            <w:rStyle w:val="Hyperlink"/>
            <w:noProof/>
          </w:rPr>
          <w:t>Support RPFS hopping for aperiodic SRS.</w:t>
        </w:r>
      </w:hyperlink>
    </w:p>
    <w:p w14:paraId="1AFF60CB" w14:textId="602B3C0C" w:rsidR="00AF1356" w:rsidRDefault="00AF1356">
      <w:pPr>
        <w:pStyle w:val="TableofFigures"/>
        <w:tabs>
          <w:tab w:val="right" w:leader="dot" w:pos="9629"/>
        </w:tabs>
        <w:rPr>
          <w:rFonts w:eastAsiaTheme="minorEastAsia"/>
          <w:b w:val="0"/>
          <w:noProof/>
          <w:lang w:eastAsia="en-US"/>
        </w:rPr>
      </w:pPr>
      <w:hyperlink w:anchor="_Toc87035664" w:history="1">
        <w:r w:rsidRPr="006E019D">
          <w:rPr>
            <w:rStyle w:val="Hyperlink"/>
            <w:rFonts w:cs="Arial"/>
            <w:noProof/>
          </w:rPr>
          <w:t>Proposal 6</w:t>
        </w:r>
        <w:r>
          <w:rPr>
            <w:rFonts w:eastAsiaTheme="minorEastAsia"/>
            <w:b w:val="0"/>
            <w:noProof/>
            <w:lang w:eastAsia="en-US"/>
          </w:rPr>
          <w:tab/>
        </w:r>
        <w:r w:rsidRPr="006E019D">
          <w:rPr>
            <w:rStyle w:val="Hyperlink"/>
            <w:rFonts w:cs="Arial"/>
            <w:noProof/>
          </w:rPr>
          <w:t>For 4T6R, support Alt 2-2.</w:t>
        </w:r>
      </w:hyperlink>
    </w:p>
    <w:p w14:paraId="523116C0" w14:textId="522E27D0" w:rsidR="00AF1356" w:rsidRDefault="00AF1356">
      <w:pPr>
        <w:pStyle w:val="TableofFigures"/>
        <w:tabs>
          <w:tab w:val="right" w:leader="dot" w:pos="9629"/>
        </w:tabs>
        <w:rPr>
          <w:rFonts w:eastAsiaTheme="minorEastAsia"/>
          <w:b w:val="0"/>
          <w:noProof/>
          <w:lang w:eastAsia="en-US"/>
        </w:rPr>
      </w:pPr>
      <w:hyperlink w:anchor="_Toc87035665" w:history="1">
        <w:r w:rsidRPr="006E019D">
          <w:rPr>
            <w:rStyle w:val="Hyperlink"/>
            <w:rFonts w:cs="Arial"/>
            <w:noProof/>
          </w:rPr>
          <w:t>Proposal 7</w:t>
        </w:r>
        <w:r>
          <w:rPr>
            <w:rFonts w:eastAsiaTheme="minorEastAsia"/>
            <w:b w:val="0"/>
            <w:noProof/>
            <w:lang w:eastAsia="en-US"/>
          </w:rPr>
          <w:tab/>
        </w:r>
        <w:r w:rsidRPr="006E019D">
          <w:rPr>
            <w:rStyle w:val="Hyperlink"/>
            <w:rFonts w:cs="Arial"/>
            <w:noProof/>
          </w:rPr>
          <w:t xml:space="preserve">Introduce MAC-CE signaling for adapting the UE antennas that are sounded for at least aperiodically triggered antenna switching, i.e., Introduce MAC-CE signaling for adapting the UE antennas that are sounded for at least aperiodically triggered antenna switching, i.e., enable “faster than RRC” switching between different supported </w:t>
        </w:r>
        <m:oMath>
          <m:r>
            <m:rPr>
              <m:sty m:val="bi"/>
            </m:rPr>
            <w:rPr>
              <w:rStyle w:val="Hyperlink"/>
              <w:rFonts w:ascii="Cambria Math" w:hAnsi="Cambria Math" w:cs="Arial"/>
              <w:noProof/>
            </w:rPr>
            <m:t>x</m:t>
          </m:r>
        </m:oMath>
        <w:r w:rsidRPr="006E019D">
          <w:rPr>
            <w:rStyle w:val="Hyperlink"/>
            <w:rFonts w:cs="Arial"/>
            <w:noProof/>
          </w:rPr>
          <w:t>T</w:t>
        </w:r>
        <m:oMath>
          <m:r>
            <m:rPr>
              <m:sty m:val="bi"/>
            </m:rPr>
            <w:rPr>
              <w:rStyle w:val="Hyperlink"/>
              <w:rFonts w:ascii="Cambria Math" w:hAnsi="Cambria Math" w:cs="Arial"/>
              <w:noProof/>
            </w:rPr>
            <m:t>y</m:t>
          </m:r>
        </m:oMath>
        <w:r w:rsidRPr="006E019D">
          <w:rPr>
            <w:rStyle w:val="Hyperlink"/>
            <w:rFonts w:cs="Arial"/>
            <w:noProof/>
          </w:rPr>
          <w:t>R AS configurations.</w:t>
        </w:r>
      </w:hyperlink>
    </w:p>
    <w:p w14:paraId="404296C5" w14:textId="35C5A6BF" w:rsidR="00AF1356" w:rsidRDefault="00AF1356">
      <w:pPr>
        <w:pStyle w:val="TableofFigures"/>
        <w:tabs>
          <w:tab w:val="right" w:leader="dot" w:pos="9629"/>
        </w:tabs>
        <w:rPr>
          <w:rFonts w:eastAsiaTheme="minorEastAsia"/>
          <w:b w:val="0"/>
          <w:noProof/>
          <w:lang w:eastAsia="en-US"/>
        </w:rPr>
      </w:pPr>
      <w:hyperlink w:anchor="_Toc87035666" w:history="1">
        <w:r w:rsidRPr="006E019D">
          <w:rPr>
            <w:rStyle w:val="Hyperlink"/>
            <w:noProof/>
          </w:rPr>
          <w:t>Proposal 8</w:t>
        </w:r>
        <w:r>
          <w:rPr>
            <w:rFonts w:eastAsiaTheme="minorEastAsia"/>
            <w:b w:val="0"/>
            <w:noProof/>
            <w:lang w:eastAsia="en-US"/>
          </w:rPr>
          <w:tab/>
        </w:r>
        <w:r w:rsidRPr="006E019D">
          <w:rPr>
            <w:rStyle w:val="Hyperlink"/>
            <w:noProof/>
          </w:rPr>
          <w:t>Consider UE capability reporting for ∆T</w:t>
        </w:r>
        <w:r w:rsidRPr="006E019D">
          <w:rPr>
            <w:rStyle w:val="Hyperlink"/>
            <w:noProof/>
            <w:vertAlign w:val="subscript"/>
          </w:rPr>
          <w:t>RxSRS</w:t>
        </w:r>
        <w:r w:rsidRPr="006E019D">
          <w:rPr>
            <w:rStyle w:val="Hyperlink"/>
            <w:noProof/>
          </w:rPr>
          <w:t xml:space="preserve"> = 0 dB for Rel-15/16 AS switching configurations as well as for &gt;4 RX.</w:t>
        </w:r>
      </w:hyperlink>
    </w:p>
    <w:p w14:paraId="559EE74C" w14:textId="1B5EB5D6" w:rsidR="00AF1356" w:rsidRDefault="00AF1356">
      <w:pPr>
        <w:pStyle w:val="TableofFigures"/>
        <w:tabs>
          <w:tab w:val="right" w:leader="dot" w:pos="9629"/>
        </w:tabs>
        <w:rPr>
          <w:rFonts w:eastAsiaTheme="minorEastAsia"/>
          <w:b w:val="0"/>
          <w:noProof/>
          <w:lang w:eastAsia="en-US"/>
        </w:rPr>
      </w:pPr>
      <w:hyperlink w:anchor="_Toc87035667" w:history="1">
        <w:r w:rsidRPr="006E019D">
          <w:rPr>
            <w:rStyle w:val="Hyperlink"/>
            <w:noProof/>
          </w:rPr>
          <w:t>Proposal 9</w:t>
        </w:r>
        <w:r>
          <w:rPr>
            <w:rFonts w:eastAsiaTheme="minorEastAsia"/>
            <w:b w:val="0"/>
            <w:noProof/>
            <w:lang w:eastAsia="en-US"/>
          </w:rPr>
          <w:tab/>
        </w:r>
        <w:r w:rsidRPr="006E019D">
          <w:rPr>
            <w:rStyle w:val="Hyperlink"/>
            <w:noProof/>
          </w:rPr>
          <w:t>In case multiple triggered SRS resource sets collide, i.e., map to a potential transmission in overlapping OFDM symbols, set dropping applies based on priority where lower priority set is dropped. Priority is based on “usage” first and then based on lowest set ID (if they have same usage).  Here, antenna switching usage has highest priority and beam management has the lowest.</w:t>
        </w:r>
      </w:hyperlink>
    </w:p>
    <w:p w14:paraId="3333834C" w14:textId="4C1C1F62" w:rsidR="006E1C82" w:rsidRPr="00297921" w:rsidRDefault="006E1C82" w:rsidP="00EB4BB3">
      <w:pPr>
        <w:pStyle w:val="BodyText"/>
        <w:rPr>
          <w:rFonts w:cs="Arial"/>
          <w:b/>
          <w:bCs/>
        </w:rPr>
      </w:pPr>
      <w:r w:rsidRPr="00297921">
        <w:rPr>
          <w:rFonts w:cs="Arial"/>
          <w:b/>
          <w:szCs w:val="20"/>
        </w:rPr>
        <w:fldChar w:fldCharType="end"/>
      </w:r>
      <w:bookmarkStart w:id="45" w:name="_In-sequence_SDU_delivery"/>
      <w:bookmarkEnd w:id="45"/>
    </w:p>
    <w:p w14:paraId="434C655B" w14:textId="371E139A" w:rsidR="00F507D1" w:rsidRPr="00297921" w:rsidRDefault="003F7D74" w:rsidP="00CE0424">
      <w:pPr>
        <w:pStyle w:val="Heading1"/>
        <w:rPr>
          <w:rFonts w:cs="Arial"/>
          <w:lang w:val="en-US"/>
        </w:rPr>
      </w:pPr>
      <w:r w:rsidRPr="00297921">
        <w:rPr>
          <w:rFonts w:cs="Arial"/>
          <w:lang w:val="en-US"/>
        </w:rPr>
        <w:t>4</w:t>
      </w:r>
      <w:r w:rsidRPr="00297921">
        <w:rPr>
          <w:rFonts w:cs="Arial"/>
          <w:lang w:val="en-US"/>
        </w:rPr>
        <w:tab/>
      </w:r>
      <w:r w:rsidR="00F507D1" w:rsidRPr="00297921">
        <w:rPr>
          <w:rFonts w:cs="Arial"/>
          <w:lang w:val="en-US"/>
        </w:rPr>
        <w:t>References</w:t>
      </w:r>
    </w:p>
    <w:p w14:paraId="64D92E1F" w14:textId="438F3322" w:rsidR="005F3025" w:rsidRPr="00297921" w:rsidRDefault="000A20C1" w:rsidP="00BD625A">
      <w:pPr>
        <w:pStyle w:val="Reference"/>
        <w:jc w:val="left"/>
        <w:rPr>
          <w:rFonts w:cs="Arial"/>
          <w:szCs w:val="20"/>
        </w:rPr>
      </w:pPr>
      <w:bookmarkStart w:id="46" w:name="_Ref31185007"/>
      <w:bookmarkStart w:id="47" w:name="_Ref174151459"/>
      <w:bookmarkStart w:id="48" w:name="_Ref189809556"/>
      <w:r w:rsidRPr="00297921">
        <w:rPr>
          <w:rFonts w:cs="Arial"/>
          <w:szCs w:val="20"/>
        </w:rPr>
        <w:t xml:space="preserve">RP-193133, New WID: Further enhancements on MIMO for NR, Samsung, </w:t>
      </w:r>
      <w:r w:rsidR="002613D6" w:rsidRPr="00297921">
        <w:rPr>
          <w:rFonts w:cs="Arial"/>
          <w:szCs w:val="20"/>
        </w:rPr>
        <w:t xml:space="preserve">RAN#86, </w:t>
      </w:r>
      <w:proofErr w:type="spellStart"/>
      <w:r w:rsidRPr="00297921">
        <w:rPr>
          <w:rFonts w:cs="Arial"/>
          <w:szCs w:val="20"/>
        </w:rPr>
        <w:t>Sitges</w:t>
      </w:r>
      <w:proofErr w:type="spellEnd"/>
      <w:r w:rsidRPr="00297921">
        <w:rPr>
          <w:rFonts w:cs="Arial"/>
          <w:szCs w:val="20"/>
        </w:rPr>
        <w:t xml:space="preserve">, </w:t>
      </w:r>
      <w:r w:rsidR="00AE104D" w:rsidRPr="00297921">
        <w:rPr>
          <w:rFonts w:cs="Arial"/>
          <w:szCs w:val="20"/>
        </w:rPr>
        <w:t xml:space="preserve">Dec. </w:t>
      </w:r>
      <w:r w:rsidRPr="00297921">
        <w:rPr>
          <w:rFonts w:cs="Arial"/>
          <w:szCs w:val="20"/>
        </w:rPr>
        <w:t>2019</w:t>
      </w:r>
      <w:bookmarkEnd w:id="46"/>
      <w:r w:rsidR="00296CC3">
        <w:rPr>
          <w:rFonts w:cs="Arial"/>
          <w:szCs w:val="20"/>
        </w:rPr>
        <w:t>.</w:t>
      </w:r>
      <w:r w:rsidR="005F3025" w:rsidRPr="00297921">
        <w:rPr>
          <w:rFonts w:cs="Arial"/>
          <w:szCs w:val="20"/>
        </w:rPr>
        <w:t xml:space="preserve"> </w:t>
      </w:r>
    </w:p>
    <w:p w14:paraId="0F6AA595" w14:textId="7D2A2410" w:rsidR="009A177F" w:rsidRPr="003971A0" w:rsidRDefault="0023445C" w:rsidP="00BD625A">
      <w:pPr>
        <w:pStyle w:val="Reference"/>
        <w:jc w:val="left"/>
        <w:rPr>
          <w:rFonts w:cs="Arial"/>
        </w:rPr>
      </w:pPr>
      <w:bookmarkStart w:id="49" w:name="_Ref54372311"/>
      <w:bookmarkStart w:id="50" w:name="_Ref84004132"/>
      <w:r w:rsidRPr="00297921">
        <w:rPr>
          <w:rFonts w:cs="Arial"/>
          <w:szCs w:val="20"/>
        </w:rPr>
        <w:t>R1-</w:t>
      </w:r>
      <w:r w:rsidRPr="000C755B">
        <w:rPr>
          <w:rFonts w:cs="Arial"/>
          <w:szCs w:val="20"/>
        </w:rPr>
        <w:t>210</w:t>
      </w:r>
      <w:r w:rsidR="008B1DA5">
        <w:rPr>
          <w:rFonts w:cs="Arial"/>
          <w:szCs w:val="20"/>
        </w:rPr>
        <w:t>7</w:t>
      </w:r>
      <w:r w:rsidRPr="000C755B">
        <w:rPr>
          <w:rFonts w:cs="Arial"/>
          <w:szCs w:val="20"/>
        </w:rPr>
        <w:t>5</w:t>
      </w:r>
      <w:r w:rsidR="008B1DA5">
        <w:rPr>
          <w:rFonts w:cs="Arial"/>
          <w:szCs w:val="20"/>
        </w:rPr>
        <w:t>58</w:t>
      </w:r>
      <w:r w:rsidR="00CC114B" w:rsidRPr="00297921">
        <w:rPr>
          <w:rFonts w:cs="Arial"/>
          <w:szCs w:val="20"/>
        </w:rPr>
        <w:t>, SRS Performance and Potential Enhancements, Ericsson, RAN1#</w:t>
      </w:r>
      <w:r w:rsidR="00CC114B" w:rsidRPr="000C755B">
        <w:rPr>
          <w:rFonts w:cs="Arial"/>
          <w:szCs w:val="20"/>
        </w:rPr>
        <w:t>10</w:t>
      </w:r>
      <w:r w:rsidR="009940E6">
        <w:rPr>
          <w:rFonts w:cs="Arial"/>
          <w:szCs w:val="20"/>
        </w:rPr>
        <w:t>6</w:t>
      </w:r>
      <w:r w:rsidR="00CC114B" w:rsidRPr="00297921">
        <w:rPr>
          <w:rFonts w:cs="Arial"/>
          <w:szCs w:val="20"/>
        </w:rPr>
        <w:t xml:space="preserve">-e, </w:t>
      </w:r>
      <w:bookmarkEnd w:id="47"/>
      <w:bookmarkEnd w:id="48"/>
      <w:bookmarkEnd w:id="49"/>
      <w:r w:rsidR="00531AD7">
        <w:rPr>
          <w:rFonts w:cs="Arial"/>
          <w:szCs w:val="20"/>
        </w:rPr>
        <w:t>Aug</w:t>
      </w:r>
      <w:r w:rsidR="00CC114B" w:rsidRPr="000C755B">
        <w:rPr>
          <w:rFonts w:cs="Arial"/>
          <w:szCs w:val="20"/>
        </w:rPr>
        <w:t>.</w:t>
      </w:r>
      <w:r w:rsidR="009A177F" w:rsidRPr="00297921">
        <w:rPr>
          <w:rFonts w:cs="Arial"/>
          <w:szCs w:val="20"/>
        </w:rPr>
        <w:t xml:space="preserve"> 2021</w:t>
      </w:r>
      <w:r w:rsidR="00296CC3">
        <w:rPr>
          <w:rFonts w:cs="Arial"/>
          <w:szCs w:val="20"/>
        </w:rPr>
        <w:t>.</w:t>
      </w:r>
      <w:bookmarkEnd w:id="50"/>
    </w:p>
    <w:p w14:paraId="05B836AE" w14:textId="5DFEDE2C" w:rsidR="007F14C8" w:rsidRPr="00AF06C3" w:rsidRDefault="007F14C8" w:rsidP="00BD625A">
      <w:pPr>
        <w:pStyle w:val="Reference"/>
        <w:jc w:val="left"/>
        <w:rPr>
          <w:rFonts w:cs="Arial"/>
        </w:rPr>
      </w:pPr>
      <w:bookmarkStart w:id="51" w:name="_Ref87021420"/>
      <w:r w:rsidRPr="007F14C8">
        <w:rPr>
          <w:rFonts w:cs="Arial"/>
        </w:rPr>
        <w:t>R1-2110170</w:t>
      </w:r>
      <w:r>
        <w:rPr>
          <w:rFonts w:cs="Arial"/>
        </w:rPr>
        <w:t xml:space="preserve">, </w:t>
      </w:r>
      <w:r w:rsidR="002C1142">
        <w:rPr>
          <w:rFonts w:cs="Arial"/>
        </w:rPr>
        <w:t>“</w:t>
      </w:r>
      <w:r w:rsidR="002C1142" w:rsidRPr="00B35ED2">
        <w:rPr>
          <w:rFonts w:cs="Arial"/>
          <w:szCs w:val="20"/>
        </w:rPr>
        <w:t>Discussion on SRS enhancement”</w:t>
      </w:r>
      <w:r w:rsidR="002C1142">
        <w:rPr>
          <w:rFonts w:cs="Arial"/>
          <w:szCs w:val="20"/>
        </w:rPr>
        <w:t>, Qualcomm, RAN1#106b-e, 2021</w:t>
      </w:r>
      <w:bookmarkEnd w:id="51"/>
    </w:p>
    <w:sectPr w:rsidR="007F14C8" w:rsidRPr="00AF06C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85849" w14:textId="77777777" w:rsidR="0095502A" w:rsidRDefault="0095502A">
      <w:r>
        <w:separator/>
      </w:r>
    </w:p>
    <w:p w14:paraId="12DFAC68" w14:textId="77777777" w:rsidR="0095502A" w:rsidRDefault="0095502A"/>
  </w:endnote>
  <w:endnote w:type="continuationSeparator" w:id="0">
    <w:p w14:paraId="720EE124" w14:textId="77777777" w:rsidR="0095502A" w:rsidRDefault="0095502A">
      <w:r>
        <w:continuationSeparator/>
      </w:r>
    </w:p>
    <w:p w14:paraId="3FE01BFD" w14:textId="77777777" w:rsidR="0095502A" w:rsidRDefault="0095502A"/>
  </w:endnote>
  <w:endnote w:type="continuationNotice" w:id="1">
    <w:p w14:paraId="42BEC076" w14:textId="77777777" w:rsidR="0095502A" w:rsidRDefault="0095502A"/>
    <w:p w14:paraId="2AEA3FDE" w14:textId="77777777" w:rsidR="0095502A" w:rsidRDefault="00955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Body CS)">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442B8C" w:rsidRDefault="00442B8C"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442B8C" w:rsidRDefault="00442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81221" w14:textId="77777777" w:rsidR="0095502A" w:rsidRDefault="0095502A">
      <w:r>
        <w:separator/>
      </w:r>
    </w:p>
    <w:p w14:paraId="38FC583A" w14:textId="77777777" w:rsidR="0095502A" w:rsidRDefault="0095502A"/>
  </w:footnote>
  <w:footnote w:type="continuationSeparator" w:id="0">
    <w:p w14:paraId="554AB0D4" w14:textId="77777777" w:rsidR="0095502A" w:rsidRDefault="0095502A">
      <w:r>
        <w:continuationSeparator/>
      </w:r>
    </w:p>
    <w:p w14:paraId="2D6E8F3B" w14:textId="77777777" w:rsidR="0095502A" w:rsidRDefault="0095502A"/>
  </w:footnote>
  <w:footnote w:type="continuationNotice" w:id="1">
    <w:p w14:paraId="24DF7747" w14:textId="77777777" w:rsidR="0095502A" w:rsidRDefault="0095502A"/>
    <w:p w14:paraId="2BEFAEE5" w14:textId="77777777" w:rsidR="0095502A" w:rsidRDefault="00955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442B8C" w:rsidRDefault="00442B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442B8C" w:rsidRDefault="00442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0D47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05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8917F4"/>
    <w:multiLevelType w:val="hybridMultilevel"/>
    <w:tmpl w:val="44003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 w15:restartNumberingAfterBreak="0">
    <w:nsid w:val="091C30C0"/>
    <w:multiLevelType w:val="hybridMultilevel"/>
    <w:tmpl w:val="E7124860"/>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alibri" w:hAnsi="Calibri" w:cs="Calibri" w:hint="default"/>
      </w:rPr>
    </w:lvl>
    <w:lvl w:ilvl="2" w:tplc="04090005" w:tentative="1">
      <w:start w:val="1"/>
      <w:numFmt w:val="bullet"/>
      <w:lvlText w:val=""/>
      <w:lvlJc w:val="left"/>
      <w:pPr>
        <w:ind w:left="2880" w:hanging="360"/>
      </w:pPr>
      <w:rPr>
        <w:rFonts w:ascii="Microsoft Sans Serif" w:hAnsi="Microsoft Sans Serif" w:hint="default"/>
      </w:rPr>
    </w:lvl>
    <w:lvl w:ilvl="3" w:tplc="04090001" w:tentative="1">
      <w:start w:val="1"/>
      <w:numFmt w:val="bullet"/>
      <w:lvlText w:val=""/>
      <w:lvlJc w:val="left"/>
      <w:pPr>
        <w:ind w:left="3600" w:hanging="360"/>
      </w:pPr>
      <w:rPr>
        <w:rFonts w:ascii="Wingdings" w:hAnsi="Wingdings" w:hint="default"/>
      </w:rPr>
    </w:lvl>
    <w:lvl w:ilvl="4" w:tplc="04090003" w:tentative="1">
      <w:start w:val="1"/>
      <w:numFmt w:val="bullet"/>
      <w:lvlText w:val="o"/>
      <w:lvlJc w:val="left"/>
      <w:pPr>
        <w:ind w:left="4320" w:hanging="360"/>
      </w:pPr>
      <w:rPr>
        <w:rFonts w:ascii="Calibri" w:hAnsi="Calibri" w:cs="Calibri" w:hint="default"/>
      </w:rPr>
    </w:lvl>
    <w:lvl w:ilvl="5" w:tplc="04090005" w:tentative="1">
      <w:start w:val="1"/>
      <w:numFmt w:val="bullet"/>
      <w:lvlText w:val=""/>
      <w:lvlJc w:val="left"/>
      <w:pPr>
        <w:ind w:left="5040" w:hanging="360"/>
      </w:pPr>
      <w:rPr>
        <w:rFonts w:ascii="Microsoft Sans Serif" w:hAnsi="Microsoft Sans Serif" w:hint="default"/>
      </w:rPr>
    </w:lvl>
    <w:lvl w:ilvl="6" w:tplc="04090001" w:tentative="1">
      <w:start w:val="1"/>
      <w:numFmt w:val="bullet"/>
      <w:lvlText w:val=""/>
      <w:lvlJc w:val="left"/>
      <w:pPr>
        <w:ind w:left="5760" w:hanging="360"/>
      </w:pPr>
      <w:rPr>
        <w:rFonts w:ascii="Wingdings" w:hAnsi="Wingdings" w:hint="default"/>
      </w:rPr>
    </w:lvl>
    <w:lvl w:ilvl="7" w:tplc="04090003" w:tentative="1">
      <w:start w:val="1"/>
      <w:numFmt w:val="bullet"/>
      <w:lvlText w:val="o"/>
      <w:lvlJc w:val="left"/>
      <w:pPr>
        <w:ind w:left="6480" w:hanging="360"/>
      </w:pPr>
      <w:rPr>
        <w:rFonts w:ascii="Calibri" w:hAnsi="Calibri" w:cs="Calibri" w:hint="default"/>
      </w:rPr>
    </w:lvl>
    <w:lvl w:ilvl="8" w:tplc="04090005" w:tentative="1">
      <w:start w:val="1"/>
      <w:numFmt w:val="bullet"/>
      <w:lvlText w:val=""/>
      <w:lvlJc w:val="left"/>
      <w:pPr>
        <w:ind w:left="7200" w:hanging="360"/>
      </w:pPr>
      <w:rPr>
        <w:rFonts w:ascii="Microsoft Sans Serif" w:hAnsi="Microsoft Sans Serif" w:hint="default"/>
      </w:r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BEB6EE2"/>
    <w:multiLevelType w:val="hybridMultilevel"/>
    <w:tmpl w:val="610A3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F2A20"/>
    <w:multiLevelType w:val="hybridMultilevel"/>
    <w:tmpl w:val="BBC8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3">
      <w:start w:val="1"/>
      <w:numFmt w:val="bullet"/>
      <w:lvlText w:val="o"/>
      <w:lvlJc w:val="left"/>
      <w:pPr>
        <w:ind w:left="2160" w:hanging="360"/>
      </w:pPr>
      <w:rPr>
        <w:rFonts w:ascii="Calibri" w:hAnsi="Calibri" w:cs="Calibri"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alibri" w:hAnsi="Calibri" w:cs="Calibri" w:hint="default"/>
      </w:rPr>
    </w:lvl>
    <w:lvl w:ilvl="5" w:tplc="04090005">
      <w:start w:val="1"/>
      <w:numFmt w:val="bullet"/>
      <w:lvlText w:val=""/>
      <w:lvlJc w:val="left"/>
      <w:pPr>
        <w:ind w:left="4320" w:hanging="360"/>
      </w:pPr>
      <w:rPr>
        <w:rFonts w:ascii="Microsoft Sans Serif" w:hAnsi="Microsoft Sans Serif"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Calibri" w:hAnsi="Calibri" w:cs="Calibri" w:hint="default"/>
      </w:rPr>
    </w:lvl>
    <w:lvl w:ilvl="8" w:tplc="04090005">
      <w:start w:val="1"/>
      <w:numFmt w:val="bullet"/>
      <w:lvlText w:val=""/>
      <w:lvlJc w:val="left"/>
      <w:pPr>
        <w:ind w:left="6480" w:hanging="360"/>
      </w:pPr>
      <w:rPr>
        <w:rFonts w:ascii="Microsoft Sans Serif" w:hAnsi="Microsoft Sans Serif" w:hint="default"/>
      </w:rPr>
    </w:lvl>
  </w:abstractNum>
  <w:abstractNum w:abstractNumId="9" w15:restartNumberingAfterBreak="0">
    <w:nsid w:val="0E185296"/>
    <w:multiLevelType w:val="multilevel"/>
    <w:tmpl w:val="84C2A4B4"/>
    <w:styleLink w:val="CurrentList7"/>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10" w15:restartNumberingAfterBreak="0">
    <w:nsid w:val="0E7F58C2"/>
    <w:multiLevelType w:val="hybridMultilevel"/>
    <w:tmpl w:val="AB6CEA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alibri" w:hAnsi="Calibri" w:cs="Calibri" w:hint="default"/>
      </w:rPr>
    </w:lvl>
    <w:lvl w:ilvl="2" w:tplc="08090005" w:tentative="1">
      <w:start w:val="1"/>
      <w:numFmt w:val="bullet"/>
      <w:lvlText w:val=""/>
      <w:lvlJc w:val="left"/>
      <w:pPr>
        <w:ind w:left="3294" w:hanging="360"/>
      </w:pPr>
      <w:rPr>
        <w:rFonts w:ascii="Microsoft Sans Serif" w:hAnsi="Microsoft Sans Serif" w:hint="default"/>
      </w:rPr>
    </w:lvl>
    <w:lvl w:ilvl="3" w:tplc="08090001" w:tentative="1">
      <w:start w:val="1"/>
      <w:numFmt w:val="bullet"/>
      <w:lvlText w:val=""/>
      <w:lvlJc w:val="left"/>
      <w:pPr>
        <w:ind w:left="4014" w:hanging="360"/>
      </w:pPr>
      <w:rPr>
        <w:rFonts w:ascii="Wingdings" w:hAnsi="Wingdings" w:hint="default"/>
      </w:rPr>
    </w:lvl>
    <w:lvl w:ilvl="4" w:tplc="08090003" w:tentative="1">
      <w:start w:val="1"/>
      <w:numFmt w:val="bullet"/>
      <w:lvlText w:val="o"/>
      <w:lvlJc w:val="left"/>
      <w:pPr>
        <w:ind w:left="4734" w:hanging="360"/>
      </w:pPr>
      <w:rPr>
        <w:rFonts w:ascii="Calibri" w:hAnsi="Calibri" w:cs="Calibri" w:hint="default"/>
      </w:rPr>
    </w:lvl>
    <w:lvl w:ilvl="5" w:tplc="08090005" w:tentative="1">
      <w:start w:val="1"/>
      <w:numFmt w:val="bullet"/>
      <w:lvlText w:val=""/>
      <w:lvlJc w:val="left"/>
      <w:pPr>
        <w:ind w:left="5454" w:hanging="360"/>
      </w:pPr>
      <w:rPr>
        <w:rFonts w:ascii="Microsoft Sans Serif" w:hAnsi="Microsoft Sans Serif" w:hint="default"/>
      </w:rPr>
    </w:lvl>
    <w:lvl w:ilvl="6" w:tplc="08090001" w:tentative="1">
      <w:start w:val="1"/>
      <w:numFmt w:val="bullet"/>
      <w:lvlText w:val=""/>
      <w:lvlJc w:val="left"/>
      <w:pPr>
        <w:ind w:left="6174" w:hanging="360"/>
      </w:pPr>
      <w:rPr>
        <w:rFonts w:ascii="Wingdings" w:hAnsi="Wingdings" w:hint="default"/>
      </w:rPr>
    </w:lvl>
    <w:lvl w:ilvl="7" w:tplc="08090003" w:tentative="1">
      <w:start w:val="1"/>
      <w:numFmt w:val="bullet"/>
      <w:lvlText w:val="o"/>
      <w:lvlJc w:val="left"/>
      <w:pPr>
        <w:ind w:left="6894" w:hanging="360"/>
      </w:pPr>
      <w:rPr>
        <w:rFonts w:ascii="Calibri" w:hAnsi="Calibri" w:cs="Calibri" w:hint="default"/>
      </w:rPr>
    </w:lvl>
    <w:lvl w:ilvl="8" w:tplc="08090005" w:tentative="1">
      <w:start w:val="1"/>
      <w:numFmt w:val="bullet"/>
      <w:lvlText w:val=""/>
      <w:lvlJc w:val="left"/>
      <w:pPr>
        <w:ind w:left="7614" w:hanging="360"/>
      </w:pPr>
      <w:rPr>
        <w:rFonts w:ascii="Microsoft Sans Serif" w:hAnsi="Microsoft Sans Serif" w:hint="default"/>
      </w:rPr>
    </w:lvl>
  </w:abstractNum>
  <w:abstractNum w:abstractNumId="12" w15:restartNumberingAfterBreak="0">
    <w:nsid w:val="11E65A2E"/>
    <w:multiLevelType w:val="hybridMultilevel"/>
    <w:tmpl w:val="5BAA05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380A05"/>
    <w:multiLevelType w:val="hybridMultilevel"/>
    <w:tmpl w:val="0E90E58C"/>
    <w:lvl w:ilvl="0" w:tplc="0409000F">
      <w:start w:val="1"/>
      <w:numFmt w:val="decimal"/>
      <w:lvlText w:val="%1."/>
      <w:lvlJc w:val="left"/>
      <w:pPr>
        <w:ind w:left="720" w:hanging="360"/>
      </w:pPr>
    </w:lvl>
    <w:lvl w:ilvl="1" w:tplc="04090001">
      <w:start w:val="1"/>
      <w:numFmt w:val="bullet"/>
      <w:lvlText w:val=""/>
      <w:lvlJc w:val="left"/>
      <w:pPr>
        <w:ind w:left="1353"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C7284"/>
    <w:multiLevelType w:val="hybridMultilevel"/>
    <w:tmpl w:val="D8640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6237D78"/>
    <w:multiLevelType w:val="multilevel"/>
    <w:tmpl w:val="E6EEC7C4"/>
    <w:styleLink w:val="CurrentList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66A116B"/>
    <w:multiLevelType w:val="hybridMultilevel"/>
    <w:tmpl w:val="F48C2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241D7D"/>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8D4A0C"/>
    <w:multiLevelType w:val="hybridMultilevel"/>
    <w:tmpl w:val="F002347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0" w15:restartNumberingAfterBreak="0">
    <w:nsid w:val="1AD75164"/>
    <w:multiLevelType w:val="hybridMultilevel"/>
    <w:tmpl w:val="40648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45633D"/>
    <w:multiLevelType w:val="multilevel"/>
    <w:tmpl w:val="CB840476"/>
    <w:styleLink w:val="CurrentList11"/>
    <w:lvl w:ilvl="0">
      <w:start w:val="1"/>
      <w:numFmt w:val="decimal"/>
      <w:lvlText w:val="%1."/>
      <w:lvlJc w:val="left"/>
      <w:pPr>
        <w:ind w:left="360" w:hanging="360"/>
      </w:pPr>
    </w:lvl>
    <w:lvl w:ilvl="1">
      <w:start w:val="1"/>
      <w:numFmt w:val="bullet"/>
      <w:lvlText w:val=""/>
      <w:lvlJc w:val="left"/>
      <w:pPr>
        <w:ind w:left="1080" w:hanging="360"/>
      </w:pPr>
      <w:rPr>
        <w:rFonts w:ascii="Wingdings" w:hAnsi="Wingding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C2029ED"/>
    <w:multiLevelType w:val="hybridMultilevel"/>
    <w:tmpl w:val="2900381A"/>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alibri" w:hAnsi="Calibri" w:cs="Calibri" w:hint="default"/>
      </w:rPr>
    </w:lvl>
    <w:lvl w:ilvl="2" w:tplc="04090005" w:tentative="1">
      <w:start w:val="1"/>
      <w:numFmt w:val="bullet"/>
      <w:lvlText w:val=""/>
      <w:lvlJc w:val="left"/>
      <w:pPr>
        <w:ind w:left="2520" w:hanging="360"/>
      </w:pPr>
      <w:rPr>
        <w:rFonts w:ascii="Microsoft Sans Serif" w:hAnsi="Microsoft Sans Serif" w:hint="default"/>
      </w:rPr>
    </w:lvl>
    <w:lvl w:ilvl="3" w:tplc="04090001" w:tentative="1">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960" w:hanging="360"/>
      </w:pPr>
      <w:rPr>
        <w:rFonts w:ascii="Calibri" w:hAnsi="Calibri" w:cs="Calibri" w:hint="default"/>
      </w:rPr>
    </w:lvl>
    <w:lvl w:ilvl="5" w:tplc="04090005" w:tentative="1">
      <w:start w:val="1"/>
      <w:numFmt w:val="bullet"/>
      <w:lvlText w:val=""/>
      <w:lvlJc w:val="left"/>
      <w:pPr>
        <w:ind w:left="4680" w:hanging="360"/>
      </w:pPr>
      <w:rPr>
        <w:rFonts w:ascii="Microsoft Sans Serif" w:hAnsi="Microsoft Sans Serif" w:hint="default"/>
      </w:rPr>
    </w:lvl>
    <w:lvl w:ilvl="6" w:tplc="04090001" w:tentative="1">
      <w:start w:val="1"/>
      <w:numFmt w:val="bullet"/>
      <w:lvlText w:val=""/>
      <w:lvlJc w:val="left"/>
      <w:pPr>
        <w:ind w:left="5400" w:hanging="360"/>
      </w:pPr>
      <w:rPr>
        <w:rFonts w:ascii="Wingdings" w:hAnsi="Wingdings" w:hint="default"/>
      </w:rPr>
    </w:lvl>
    <w:lvl w:ilvl="7" w:tplc="04090003" w:tentative="1">
      <w:start w:val="1"/>
      <w:numFmt w:val="bullet"/>
      <w:lvlText w:val="o"/>
      <w:lvlJc w:val="left"/>
      <w:pPr>
        <w:ind w:left="6120" w:hanging="360"/>
      </w:pPr>
      <w:rPr>
        <w:rFonts w:ascii="Calibri" w:hAnsi="Calibri" w:cs="Calibri" w:hint="default"/>
      </w:rPr>
    </w:lvl>
    <w:lvl w:ilvl="8" w:tplc="04090005" w:tentative="1">
      <w:start w:val="1"/>
      <w:numFmt w:val="bullet"/>
      <w:lvlText w:val=""/>
      <w:lvlJc w:val="left"/>
      <w:pPr>
        <w:ind w:left="6840" w:hanging="360"/>
      </w:pPr>
      <w:rPr>
        <w:rFonts w:ascii="Microsoft Sans Serif" w:hAnsi="Microsoft Sans Serif" w:hint="default"/>
      </w:rPr>
    </w:lvl>
  </w:abstractNum>
  <w:abstractNum w:abstractNumId="23" w15:restartNumberingAfterBreak="0">
    <w:nsid w:val="1D520D18"/>
    <w:multiLevelType w:val="hybridMultilevel"/>
    <w:tmpl w:val="FDC299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4" w15:restartNumberingAfterBreak="0">
    <w:nsid w:val="1EB71741"/>
    <w:multiLevelType w:val="multilevel"/>
    <w:tmpl w:val="899EED64"/>
    <w:styleLink w:val="CurrentList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5" w15:restartNumberingAfterBreak="0">
    <w:nsid w:val="1EF37DEE"/>
    <w:multiLevelType w:val="multilevel"/>
    <w:tmpl w:val="BB1A7FEE"/>
    <w:styleLink w:val="CurrentList13"/>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alibri" w:hAnsi="Calibri" w:cs="Calibri" w:hint="default"/>
      </w:rPr>
    </w:lvl>
    <w:lvl w:ilvl="2" w:tplc="08090005" w:tentative="1">
      <w:start w:val="1"/>
      <w:numFmt w:val="bullet"/>
      <w:lvlText w:val=""/>
      <w:lvlJc w:val="left"/>
      <w:pPr>
        <w:ind w:left="2727" w:hanging="360"/>
      </w:pPr>
      <w:rPr>
        <w:rFonts w:ascii="Microsoft Sans Serif" w:hAnsi="Microsoft Sans Serif" w:hint="default"/>
      </w:rPr>
    </w:lvl>
    <w:lvl w:ilvl="3" w:tplc="08090001" w:tentative="1">
      <w:start w:val="1"/>
      <w:numFmt w:val="bullet"/>
      <w:lvlText w:val=""/>
      <w:lvlJc w:val="left"/>
      <w:pPr>
        <w:ind w:left="3447" w:hanging="360"/>
      </w:pPr>
      <w:rPr>
        <w:rFonts w:ascii="Wingdings" w:hAnsi="Wingdings" w:hint="default"/>
      </w:rPr>
    </w:lvl>
    <w:lvl w:ilvl="4" w:tplc="08090003" w:tentative="1">
      <w:start w:val="1"/>
      <w:numFmt w:val="bullet"/>
      <w:lvlText w:val="o"/>
      <w:lvlJc w:val="left"/>
      <w:pPr>
        <w:ind w:left="4167" w:hanging="360"/>
      </w:pPr>
      <w:rPr>
        <w:rFonts w:ascii="Calibri" w:hAnsi="Calibri" w:cs="Calibri" w:hint="default"/>
      </w:rPr>
    </w:lvl>
    <w:lvl w:ilvl="5" w:tplc="08090005" w:tentative="1">
      <w:start w:val="1"/>
      <w:numFmt w:val="bullet"/>
      <w:lvlText w:val=""/>
      <w:lvlJc w:val="left"/>
      <w:pPr>
        <w:ind w:left="4887" w:hanging="360"/>
      </w:pPr>
      <w:rPr>
        <w:rFonts w:ascii="Microsoft Sans Serif" w:hAnsi="Microsoft Sans Serif" w:hint="default"/>
      </w:rPr>
    </w:lvl>
    <w:lvl w:ilvl="6" w:tplc="08090001" w:tentative="1">
      <w:start w:val="1"/>
      <w:numFmt w:val="bullet"/>
      <w:lvlText w:val=""/>
      <w:lvlJc w:val="left"/>
      <w:pPr>
        <w:ind w:left="5607" w:hanging="360"/>
      </w:pPr>
      <w:rPr>
        <w:rFonts w:ascii="Wingdings" w:hAnsi="Wingdings" w:hint="default"/>
      </w:rPr>
    </w:lvl>
    <w:lvl w:ilvl="7" w:tplc="08090003" w:tentative="1">
      <w:start w:val="1"/>
      <w:numFmt w:val="bullet"/>
      <w:lvlText w:val="o"/>
      <w:lvlJc w:val="left"/>
      <w:pPr>
        <w:ind w:left="6327" w:hanging="360"/>
      </w:pPr>
      <w:rPr>
        <w:rFonts w:ascii="Calibri" w:hAnsi="Calibri" w:cs="Calibri" w:hint="default"/>
      </w:rPr>
    </w:lvl>
    <w:lvl w:ilvl="8" w:tplc="08090005" w:tentative="1">
      <w:start w:val="1"/>
      <w:numFmt w:val="bullet"/>
      <w:lvlText w:val=""/>
      <w:lvlJc w:val="left"/>
      <w:pPr>
        <w:ind w:left="7047" w:hanging="360"/>
      </w:pPr>
      <w:rPr>
        <w:rFonts w:ascii="Microsoft Sans Serif" w:hAnsi="Microsoft Sans Serif" w:hint="default"/>
      </w:rPr>
    </w:lvl>
  </w:abstractNum>
  <w:abstractNum w:abstractNumId="27" w15:restartNumberingAfterBreak="0">
    <w:nsid w:val="23216C33"/>
    <w:multiLevelType w:val="hybridMultilevel"/>
    <w:tmpl w:val="48240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2C1656"/>
    <w:multiLevelType w:val="multilevel"/>
    <w:tmpl w:val="3B860820"/>
    <w:styleLink w:val="CurrentList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o"/>
      <w:lvlJc w:val="left"/>
      <w:pPr>
        <w:ind w:left="2160" w:hanging="360"/>
      </w:pPr>
      <w:rPr>
        <w:rFonts w:ascii="Calibri" w:hAnsi="Calibri" w:cs="Calibri"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alibri" w:hAnsi="Calibri" w:cs="Calibri" w:hint="default"/>
      </w:rPr>
    </w:lvl>
    <w:lvl w:ilvl="2" w:tplc="08090005" w:tentative="1">
      <w:start w:val="1"/>
      <w:numFmt w:val="bullet"/>
      <w:lvlText w:val=""/>
      <w:lvlJc w:val="left"/>
      <w:pPr>
        <w:ind w:left="3011" w:hanging="360"/>
      </w:pPr>
      <w:rPr>
        <w:rFonts w:ascii="Microsoft Sans Serif" w:hAnsi="Microsoft Sans Serif" w:hint="default"/>
      </w:rPr>
    </w:lvl>
    <w:lvl w:ilvl="3" w:tplc="08090001" w:tentative="1">
      <w:start w:val="1"/>
      <w:numFmt w:val="bullet"/>
      <w:lvlText w:val=""/>
      <w:lvlJc w:val="left"/>
      <w:pPr>
        <w:ind w:left="3731" w:hanging="360"/>
      </w:pPr>
      <w:rPr>
        <w:rFonts w:ascii="Wingdings" w:hAnsi="Wingdings" w:hint="default"/>
      </w:rPr>
    </w:lvl>
    <w:lvl w:ilvl="4" w:tplc="08090003" w:tentative="1">
      <w:start w:val="1"/>
      <w:numFmt w:val="bullet"/>
      <w:lvlText w:val="o"/>
      <w:lvlJc w:val="left"/>
      <w:pPr>
        <w:ind w:left="4451" w:hanging="360"/>
      </w:pPr>
      <w:rPr>
        <w:rFonts w:ascii="Calibri" w:hAnsi="Calibri" w:cs="Calibri" w:hint="default"/>
      </w:rPr>
    </w:lvl>
    <w:lvl w:ilvl="5" w:tplc="08090005" w:tentative="1">
      <w:start w:val="1"/>
      <w:numFmt w:val="bullet"/>
      <w:lvlText w:val=""/>
      <w:lvlJc w:val="left"/>
      <w:pPr>
        <w:ind w:left="5171" w:hanging="360"/>
      </w:pPr>
      <w:rPr>
        <w:rFonts w:ascii="Microsoft Sans Serif" w:hAnsi="Microsoft Sans Serif" w:hint="default"/>
      </w:rPr>
    </w:lvl>
    <w:lvl w:ilvl="6" w:tplc="08090001" w:tentative="1">
      <w:start w:val="1"/>
      <w:numFmt w:val="bullet"/>
      <w:lvlText w:val=""/>
      <w:lvlJc w:val="left"/>
      <w:pPr>
        <w:ind w:left="5891" w:hanging="360"/>
      </w:pPr>
      <w:rPr>
        <w:rFonts w:ascii="Wingdings" w:hAnsi="Wingdings" w:hint="default"/>
      </w:rPr>
    </w:lvl>
    <w:lvl w:ilvl="7" w:tplc="08090003" w:tentative="1">
      <w:start w:val="1"/>
      <w:numFmt w:val="bullet"/>
      <w:lvlText w:val="o"/>
      <w:lvlJc w:val="left"/>
      <w:pPr>
        <w:ind w:left="6611" w:hanging="360"/>
      </w:pPr>
      <w:rPr>
        <w:rFonts w:ascii="Calibri" w:hAnsi="Calibri" w:cs="Calibri" w:hint="default"/>
      </w:rPr>
    </w:lvl>
    <w:lvl w:ilvl="8" w:tplc="08090005" w:tentative="1">
      <w:start w:val="1"/>
      <w:numFmt w:val="bullet"/>
      <w:lvlText w:val=""/>
      <w:lvlJc w:val="left"/>
      <w:pPr>
        <w:ind w:left="7331" w:hanging="360"/>
      </w:pPr>
      <w:rPr>
        <w:rFonts w:ascii="Microsoft Sans Serif" w:hAnsi="Microsoft Sans Serif" w:hint="default"/>
      </w:rPr>
    </w:lvl>
  </w:abstractNum>
  <w:abstractNum w:abstractNumId="30" w15:restartNumberingAfterBreak="0">
    <w:nsid w:val="28A1718D"/>
    <w:multiLevelType w:val="hybridMultilevel"/>
    <w:tmpl w:val="EB6C49C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1"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3C7643"/>
    <w:multiLevelType w:val="hybridMultilevel"/>
    <w:tmpl w:val="30E6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3" w15:restartNumberingAfterBreak="0">
    <w:nsid w:val="2B4B0E44"/>
    <w:multiLevelType w:val="hybridMultilevel"/>
    <w:tmpl w:val="F35E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5" w15:restartNumberingAfterBreak="0">
    <w:nsid w:val="2D9D0BBE"/>
    <w:multiLevelType w:val="multilevel"/>
    <w:tmpl w:val="EC3C4B48"/>
    <w:styleLink w:val="CurrentList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6" w15:restartNumberingAfterBreak="0">
    <w:nsid w:val="316656FF"/>
    <w:multiLevelType w:val="hybridMultilevel"/>
    <w:tmpl w:val="3CF87E40"/>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alibri" w:hAnsi="Calibri" w:cs="Calibri" w:hint="default"/>
      </w:rPr>
    </w:lvl>
    <w:lvl w:ilvl="2" w:tplc="041D0005">
      <w:start w:val="1"/>
      <w:numFmt w:val="bullet"/>
      <w:lvlText w:val=""/>
      <w:lvlJc w:val="left"/>
      <w:pPr>
        <w:ind w:left="2160" w:hanging="360"/>
      </w:pPr>
      <w:rPr>
        <w:rFonts w:ascii="Microsoft Sans Serif" w:hAnsi="Microsoft Sans Serif" w:hint="default"/>
      </w:rPr>
    </w:lvl>
    <w:lvl w:ilvl="3" w:tplc="041D0001">
      <w:start w:val="1"/>
      <w:numFmt w:val="bullet"/>
      <w:lvlText w:val=""/>
      <w:lvlJc w:val="left"/>
      <w:pPr>
        <w:ind w:left="2880" w:hanging="360"/>
      </w:pPr>
      <w:rPr>
        <w:rFonts w:ascii="Wingdings" w:hAnsi="Wingdings" w:hint="default"/>
      </w:rPr>
    </w:lvl>
    <w:lvl w:ilvl="4" w:tplc="041D0003">
      <w:start w:val="1"/>
      <w:numFmt w:val="bullet"/>
      <w:lvlText w:val="o"/>
      <w:lvlJc w:val="left"/>
      <w:pPr>
        <w:ind w:left="3600" w:hanging="360"/>
      </w:pPr>
      <w:rPr>
        <w:rFonts w:ascii="Calibri" w:hAnsi="Calibri" w:cs="Calibri" w:hint="default"/>
      </w:rPr>
    </w:lvl>
    <w:lvl w:ilvl="5" w:tplc="041D0005">
      <w:start w:val="1"/>
      <w:numFmt w:val="bullet"/>
      <w:lvlText w:val=""/>
      <w:lvlJc w:val="left"/>
      <w:pPr>
        <w:ind w:left="4320" w:hanging="360"/>
      </w:pPr>
      <w:rPr>
        <w:rFonts w:ascii="Microsoft Sans Serif" w:hAnsi="Microsoft Sans Serif" w:hint="default"/>
      </w:rPr>
    </w:lvl>
    <w:lvl w:ilvl="6" w:tplc="041D0001">
      <w:start w:val="1"/>
      <w:numFmt w:val="bullet"/>
      <w:lvlText w:val=""/>
      <w:lvlJc w:val="left"/>
      <w:pPr>
        <w:ind w:left="5040" w:hanging="360"/>
      </w:pPr>
      <w:rPr>
        <w:rFonts w:ascii="Wingdings" w:hAnsi="Wingdings" w:hint="default"/>
      </w:rPr>
    </w:lvl>
    <w:lvl w:ilvl="7" w:tplc="041D0003">
      <w:start w:val="1"/>
      <w:numFmt w:val="bullet"/>
      <w:lvlText w:val="o"/>
      <w:lvlJc w:val="left"/>
      <w:pPr>
        <w:ind w:left="5760" w:hanging="360"/>
      </w:pPr>
      <w:rPr>
        <w:rFonts w:ascii="Calibri" w:hAnsi="Calibri" w:cs="Calibri" w:hint="default"/>
      </w:rPr>
    </w:lvl>
    <w:lvl w:ilvl="8" w:tplc="041D0005">
      <w:start w:val="1"/>
      <w:numFmt w:val="bullet"/>
      <w:lvlText w:val=""/>
      <w:lvlJc w:val="left"/>
      <w:pPr>
        <w:ind w:left="6480" w:hanging="360"/>
      </w:pPr>
      <w:rPr>
        <w:rFonts w:ascii="Microsoft Sans Serif" w:hAnsi="Microsoft Sans Serif" w:hint="default"/>
      </w:rPr>
    </w:lvl>
  </w:abstractNum>
  <w:abstractNum w:abstractNumId="37" w15:restartNumberingAfterBreak="0">
    <w:nsid w:val="32B76327"/>
    <w:multiLevelType w:val="hybridMultilevel"/>
    <w:tmpl w:val="33E8BC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6494916"/>
    <w:multiLevelType w:val="multilevel"/>
    <w:tmpl w:val="5AFCF1DE"/>
    <w:styleLink w:val="CurrentList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40"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683286"/>
    <w:multiLevelType w:val="hybridMultilevel"/>
    <w:tmpl w:val="57B8B6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Microsoft Sans Serif" w:hAnsi="Microsoft Sans Serif" w:hint="default"/>
      </w:rPr>
    </w:lvl>
    <w:lvl w:ilvl="3" w:tplc="04090001" w:tentative="1">
      <w:start w:val="1"/>
      <w:numFmt w:val="bullet"/>
      <w:lvlText w:val=""/>
      <w:lvlJc w:val="left"/>
      <w:pPr>
        <w:ind w:left="3087" w:hanging="360"/>
      </w:pPr>
      <w:rPr>
        <w:rFonts w:ascii="Wingdings" w:hAnsi="Wingdings"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Microsoft Sans Serif" w:hAnsi="Microsoft Sans Serif" w:hint="default"/>
      </w:rPr>
    </w:lvl>
    <w:lvl w:ilvl="6" w:tplc="04090001" w:tentative="1">
      <w:start w:val="1"/>
      <w:numFmt w:val="bullet"/>
      <w:lvlText w:val=""/>
      <w:lvlJc w:val="left"/>
      <w:pPr>
        <w:ind w:left="5247" w:hanging="360"/>
      </w:pPr>
      <w:rPr>
        <w:rFonts w:ascii="Wingdings" w:hAnsi="Wingdings"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Microsoft Sans Serif" w:hAnsi="Microsoft Sans Serif" w:hint="default"/>
      </w:rPr>
    </w:lvl>
  </w:abstractNum>
  <w:abstractNum w:abstractNumId="42"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3AA46647"/>
    <w:multiLevelType w:val="hybridMultilevel"/>
    <w:tmpl w:val="FC224FFE"/>
    <w:lvl w:ilvl="0" w:tplc="43A206BE">
      <w:start w:val="1"/>
      <w:numFmt w:val="decimal"/>
      <w:pStyle w:val="Proposal"/>
      <w:lvlText w:val="Proposal %1"/>
      <w:lvlJc w:val="left"/>
      <w:pPr>
        <w:tabs>
          <w:tab w:val="num" w:pos="1985"/>
        </w:tabs>
        <w:ind w:left="1985" w:hanging="1985"/>
      </w:pPr>
      <w:rPr>
        <w:rFonts w:hint="default"/>
        <w:b/>
        <w:i w:val="0"/>
        <w:color w:val="auto"/>
        <w:sz w:val="24"/>
        <w:szCs w:val="20"/>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44" w15:restartNumberingAfterBreak="0">
    <w:nsid w:val="3E563A72"/>
    <w:multiLevelType w:val="hybridMultilevel"/>
    <w:tmpl w:val="F454EB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5" w15:restartNumberingAfterBreak="0">
    <w:nsid w:val="3F916D4D"/>
    <w:multiLevelType w:val="hybridMultilevel"/>
    <w:tmpl w:val="D0D4D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C40419"/>
    <w:multiLevelType w:val="hybridMultilevel"/>
    <w:tmpl w:val="BFD28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AF209E"/>
    <w:multiLevelType w:val="multilevel"/>
    <w:tmpl w:val="26AAD114"/>
    <w:lvl w:ilvl="0">
      <w:start w:val="2"/>
      <w:numFmt w:val="bullet"/>
      <w:lvlText w:val="-"/>
      <w:lvlJc w:val="left"/>
      <w:pPr>
        <w:ind w:left="420" w:hanging="420"/>
      </w:pPr>
      <w:rPr>
        <w:rFonts w:ascii="Arial (Body CS)" w:eastAsia="Yu Gothic Light" w:hAnsi="Arial (Body CS)" w:cs="Arial (Body CS)" w:hint="default"/>
        <w:sz w:val="20"/>
      </w:rPr>
    </w:lvl>
    <w:lvl w:ilvl="1">
      <w:start w:val="2"/>
      <w:numFmt w:val="bullet"/>
      <w:lvlText w:val="-"/>
      <w:lvlJc w:val="left"/>
      <w:pPr>
        <w:ind w:left="840" w:hanging="420"/>
      </w:pPr>
      <w:rPr>
        <w:rFonts w:ascii="Arial (Body CS)" w:hAnsi="Arial (Body CS)" w:cs="Arial (Body CS)" w:hint="default"/>
        <w:sz w:val="20"/>
      </w:rPr>
    </w:lvl>
    <w:lvl w:ilvl="2">
      <w:start w:val="1"/>
      <w:numFmt w:val="bullet"/>
      <w:lvlText w:val="◦"/>
      <w:lvlJc w:val="left"/>
      <w:pPr>
        <w:ind w:left="1260" w:hanging="420"/>
      </w:pPr>
      <w:rPr>
        <w:rFonts w:ascii="@MS PMincho" w:hAnsi="@MS PMincho" w:cs="@MS PMincho" w:hint="default"/>
        <w:sz w:val="20"/>
      </w:rPr>
    </w:lvl>
    <w:lvl w:ilvl="3">
      <w:start w:val="1"/>
      <w:numFmt w:val="bullet"/>
      <w:lvlText w:val=""/>
      <w:lvlJc w:val="left"/>
      <w:pPr>
        <w:ind w:left="1680" w:hanging="420"/>
      </w:pPr>
      <w:rPr>
        <w:rFonts w:ascii="Microsoft Sans Serif" w:hAnsi="Microsoft Sans Serif" w:cs="Microsoft Sans Serif" w:hint="default"/>
      </w:rPr>
    </w:lvl>
    <w:lvl w:ilvl="4">
      <w:start w:val="1"/>
      <w:numFmt w:val="bullet"/>
      <w:lvlText w:val=""/>
      <w:lvlJc w:val="left"/>
      <w:pPr>
        <w:ind w:left="2100" w:hanging="420"/>
      </w:pPr>
      <w:rPr>
        <w:rFonts w:ascii="Microsoft Sans Serif" w:hAnsi="Microsoft Sans Serif" w:cs="Microsoft Sans Serif" w:hint="default"/>
      </w:rPr>
    </w:lvl>
    <w:lvl w:ilvl="5">
      <w:start w:val="1"/>
      <w:numFmt w:val="bullet"/>
      <w:lvlText w:val=""/>
      <w:lvlJc w:val="left"/>
      <w:pPr>
        <w:ind w:left="2520" w:hanging="420"/>
      </w:pPr>
      <w:rPr>
        <w:rFonts w:ascii="Microsoft Sans Serif" w:hAnsi="Microsoft Sans Serif" w:cs="Microsoft Sans Serif" w:hint="default"/>
      </w:rPr>
    </w:lvl>
    <w:lvl w:ilvl="6">
      <w:start w:val="1"/>
      <w:numFmt w:val="bullet"/>
      <w:lvlText w:val=""/>
      <w:lvlJc w:val="left"/>
      <w:pPr>
        <w:ind w:left="2940" w:hanging="420"/>
      </w:pPr>
      <w:rPr>
        <w:rFonts w:ascii="Microsoft Sans Serif" w:hAnsi="Microsoft Sans Serif" w:cs="Microsoft Sans Serif" w:hint="default"/>
      </w:rPr>
    </w:lvl>
    <w:lvl w:ilvl="7">
      <w:start w:val="1"/>
      <w:numFmt w:val="bullet"/>
      <w:lvlText w:val=""/>
      <w:lvlJc w:val="left"/>
      <w:pPr>
        <w:ind w:left="3360" w:hanging="420"/>
      </w:pPr>
      <w:rPr>
        <w:rFonts w:ascii="Microsoft Sans Serif" w:hAnsi="Microsoft Sans Serif" w:cs="Microsoft Sans Serif" w:hint="default"/>
      </w:rPr>
    </w:lvl>
    <w:lvl w:ilvl="8">
      <w:start w:val="1"/>
      <w:numFmt w:val="bullet"/>
      <w:lvlText w:val=""/>
      <w:lvlJc w:val="left"/>
      <w:pPr>
        <w:ind w:left="3780" w:hanging="420"/>
      </w:pPr>
      <w:rPr>
        <w:rFonts w:ascii="Microsoft Sans Serif" w:hAnsi="Microsoft Sans Serif" w:cs="Microsoft Sans Serif" w:hint="default"/>
      </w:rPr>
    </w:lvl>
  </w:abstractNum>
  <w:abstractNum w:abstractNumId="49" w15:restartNumberingAfterBreak="0">
    <w:nsid w:val="425C1820"/>
    <w:multiLevelType w:val="hybridMultilevel"/>
    <w:tmpl w:val="879C0988"/>
    <w:lvl w:ilvl="0" w:tplc="04090001">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alibri" w:hAnsi="Calibri" w:cs="Calibri" w:hint="default"/>
      </w:rPr>
    </w:lvl>
    <w:lvl w:ilvl="2" w:tplc="04090005" w:tentative="1">
      <w:start w:val="1"/>
      <w:numFmt w:val="bullet"/>
      <w:lvlText w:val=""/>
      <w:lvlJc w:val="left"/>
      <w:pPr>
        <w:ind w:left="2217" w:hanging="360"/>
      </w:pPr>
      <w:rPr>
        <w:rFonts w:ascii="Microsoft Sans Serif" w:hAnsi="Microsoft Sans Serif" w:hint="default"/>
      </w:rPr>
    </w:lvl>
    <w:lvl w:ilvl="3" w:tplc="04090001" w:tentative="1">
      <w:start w:val="1"/>
      <w:numFmt w:val="bullet"/>
      <w:lvlText w:val=""/>
      <w:lvlJc w:val="left"/>
      <w:pPr>
        <w:ind w:left="2937" w:hanging="360"/>
      </w:pPr>
      <w:rPr>
        <w:rFonts w:ascii="Wingdings" w:hAnsi="Wingdings" w:hint="default"/>
      </w:rPr>
    </w:lvl>
    <w:lvl w:ilvl="4" w:tplc="04090003" w:tentative="1">
      <w:start w:val="1"/>
      <w:numFmt w:val="bullet"/>
      <w:lvlText w:val="o"/>
      <w:lvlJc w:val="left"/>
      <w:pPr>
        <w:ind w:left="3657" w:hanging="360"/>
      </w:pPr>
      <w:rPr>
        <w:rFonts w:ascii="Calibri" w:hAnsi="Calibri" w:cs="Calibri" w:hint="default"/>
      </w:rPr>
    </w:lvl>
    <w:lvl w:ilvl="5" w:tplc="04090005" w:tentative="1">
      <w:start w:val="1"/>
      <w:numFmt w:val="bullet"/>
      <w:lvlText w:val=""/>
      <w:lvlJc w:val="left"/>
      <w:pPr>
        <w:ind w:left="4377" w:hanging="360"/>
      </w:pPr>
      <w:rPr>
        <w:rFonts w:ascii="Microsoft Sans Serif" w:hAnsi="Microsoft Sans Serif" w:hint="default"/>
      </w:rPr>
    </w:lvl>
    <w:lvl w:ilvl="6" w:tplc="04090001" w:tentative="1">
      <w:start w:val="1"/>
      <w:numFmt w:val="bullet"/>
      <w:lvlText w:val=""/>
      <w:lvlJc w:val="left"/>
      <w:pPr>
        <w:ind w:left="5097" w:hanging="360"/>
      </w:pPr>
      <w:rPr>
        <w:rFonts w:ascii="Wingdings" w:hAnsi="Wingdings" w:hint="default"/>
      </w:rPr>
    </w:lvl>
    <w:lvl w:ilvl="7" w:tplc="04090003" w:tentative="1">
      <w:start w:val="1"/>
      <w:numFmt w:val="bullet"/>
      <w:lvlText w:val="o"/>
      <w:lvlJc w:val="left"/>
      <w:pPr>
        <w:ind w:left="5817" w:hanging="360"/>
      </w:pPr>
      <w:rPr>
        <w:rFonts w:ascii="Calibri" w:hAnsi="Calibri" w:cs="Calibri" w:hint="default"/>
      </w:rPr>
    </w:lvl>
    <w:lvl w:ilvl="8" w:tplc="04090005" w:tentative="1">
      <w:start w:val="1"/>
      <w:numFmt w:val="bullet"/>
      <w:lvlText w:val=""/>
      <w:lvlJc w:val="left"/>
      <w:pPr>
        <w:ind w:left="6537" w:hanging="360"/>
      </w:pPr>
      <w:rPr>
        <w:rFonts w:ascii="Microsoft Sans Serif" w:hAnsi="Microsoft Sans Serif" w:hint="default"/>
      </w:rPr>
    </w:lvl>
  </w:abstractNum>
  <w:abstractNum w:abstractNumId="50" w15:restartNumberingAfterBreak="0">
    <w:nsid w:val="428110CB"/>
    <w:multiLevelType w:val="hybridMultilevel"/>
    <w:tmpl w:val="F266E4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1" w15:restartNumberingAfterBreak="0">
    <w:nsid w:val="43207260"/>
    <w:multiLevelType w:val="hybridMultilevel"/>
    <w:tmpl w:val="CE0C46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3" w15:restartNumberingAfterBreak="0">
    <w:nsid w:val="4A903B2B"/>
    <w:multiLevelType w:val="multilevel"/>
    <w:tmpl w:val="D3FCE0D8"/>
    <w:styleLink w:val="CurrentList9"/>
    <w:lvl w:ilvl="0">
      <w:numFmt w:val="bullet"/>
      <w:lvlText w:val=""/>
      <w:lvlJc w:val="left"/>
      <w:pPr>
        <w:ind w:left="720" w:hanging="360"/>
      </w:pPr>
      <w:rPr>
        <w:rFonts w:ascii="Wingdings" w:eastAsia="SimSun" w:hAnsi="Wingdings" w:cs="Arial (Body C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EC351C5"/>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Microsoft Sans Serif" w:hAnsi="Microsoft Sans Serif" w:hint="default"/>
      </w:rPr>
    </w:lvl>
    <w:lvl w:ilvl="1" w:tplc="04090003">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Microsoft Sans Serif" w:hAnsi="Microsoft Sans Serif"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Microsoft Sans Serif" w:hAnsi="Microsoft Sans Serif"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Microsoft Sans Serif" w:hAnsi="Microsoft Sans Serif" w:hint="default"/>
      </w:rPr>
    </w:lvl>
  </w:abstractNum>
  <w:abstractNum w:abstractNumId="57" w15:restartNumberingAfterBreak="0">
    <w:nsid w:val="5654186B"/>
    <w:multiLevelType w:val="multilevel"/>
    <w:tmpl w:val="7C740FDE"/>
    <w:styleLink w:val="CurrentList14"/>
    <w:lvl w:ilvl="0">
      <w:start w:val="1"/>
      <w:numFmt w:val="decimal"/>
      <w:lvlText w:val="Proposal %1"/>
      <w:lvlJc w:val="left"/>
      <w:pPr>
        <w:tabs>
          <w:tab w:val="num" w:pos="1985"/>
        </w:tabs>
        <w:ind w:left="1985" w:hanging="1985"/>
      </w:pPr>
      <w:rPr>
        <w:rFonts w:hint="default"/>
        <w:b/>
        <w:i w:val="0"/>
        <w:color w:val="auto"/>
        <w:sz w:val="22"/>
        <w:szCs w:val="20"/>
      </w:rPr>
    </w:lvl>
    <w:lvl w:ilvl="1">
      <w:start w:val="1"/>
      <w:numFmt w:val="lowerLetter"/>
      <w:lvlText w:val="%2."/>
      <w:lvlJc w:val="left"/>
      <w:pPr>
        <w:tabs>
          <w:tab w:val="num" w:pos="1157"/>
        </w:tabs>
        <w:ind w:left="1157" w:hanging="360"/>
      </w:pPr>
    </w:lvl>
    <w:lvl w:ilvl="2">
      <w:start w:val="1"/>
      <w:numFmt w:val="lowerRoman"/>
      <w:lvlText w:val="%3."/>
      <w:lvlJc w:val="right"/>
      <w:pPr>
        <w:tabs>
          <w:tab w:val="num" w:pos="1877"/>
        </w:tabs>
        <w:ind w:left="1877" w:hanging="180"/>
      </w:pPr>
    </w:lvl>
    <w:lvl w:ilvl="3">
      <w:start w:val="1"/>
      <w:numFmt w:val="decimal"/>
      <w:lvlText w:val="%4."/>
      <w:lvlJc w:val="left"/>
      <w:pPr>
        <w:tabs>
          <w:tab w:val="num" w:pos="2597"/>
        </w:tabs>
        <w:ind w:left="2597" w:hanging="360"/>
      </w:pPr>
    </w:lvl>
    <w:lvl w:ilvl="4">
      <w:start w:val="1"/>
      <w:numFmt w:val="lowerLetter"/>
      <w:lvlText w:val="%5."/>
      <w:lvlJc w:val="left"/>
      <w:pPr>
        <w:tabs>
          <w:tab w:val="num" w:pos="3317"/>
        </w:tabs>
        <w:ind w:left="3317" w:hanging="360"/>
      </w:pPr>
    </w:lvl>
    <w:lvl w:ilvl="5">
      <w:start w:val="1"/>
      <w:numFmt w:val="lowerRoman"/>
      <w:lvlText w:val="%6."/>
      <w:lvlJc w:val="right"/>
      <w:pPr>
        <w:tabs>
          <w:tab w:val="num" w:pos="4037"/>
        </w:tabs>
        <w:ind w:left="4037" w:hanging="180"/>
      </w:pPr>
    </w:lvl>
    <w:lvl w:ilvl="6">
      <w:start w:val="1"/>
      <w:numFmt w:val="decimal"/>
      <w:lvlText w:val="%7."/>
      <w:lvlJc w:val="left"/>
      <w:pPr>
        <w:tabs>
          <w:tab w:val="num" w:pos="4757"/>
        </w:tabs>
        <w:ind w:left="4757" w:hanging="360"/>
      </w:pPr>
    </w:lvl>
    <w:lvl w:ilvl="7">
      <w:start w:val="1"/>
      <w:numFmt w:val="lowerLetter"/>
      <w:lvlText w:val="%8."/>
      <w:lvlJc w:val="left"/>
      <w:pPr>
        <w:tabs>
          <w:tab w:val="num" w:pos="5477"/>
        </w:tabs>
        <w:ind w:left="5477" w:hanging="360"/>
      </w:pPr>
    </w:lvl>
    <w:lvl w:ilvl="8">
      <w:start w:val="1"/>
      <w:numFmt w:val="lowerRoman"/>
      <w:lvlText w:val="%9."/>
      <w:lvlJc w:val="right"/>
      <w:pPr>
        <w:tabs>
          <w:tab w:val="num" w:pos="6197"/>
        </w:tabs>
        <w:ind w:left="6197" w:hanging="180"/>
      </w:pPr>
    </w:lvl>
  </w:abstractNum>
  <w:abstractNum w:abstractNumId="5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9" w15:restartNumberingAfterBreak="0">
    <w:nsid w:val="57DA11B3"/>
    <w:multiLevelType w:val="hybridMultilevel"/>
    <w:tmpl w:val="5D2E1C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0" w15:restartNumberingAfterBreak="0">
    <w:nsid w:val="58E64750"/>
    <w:multiLevelType w:val="hybridMultilevel"/>
    <w:tmpl w:val="F15E6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0624C5C"/>
    <w:multiLevelType w:val="multilevel"/>
    <w:tmpl w:val="E918E896"/>
    <w:lvl w:ilvl="0">
      <w:start w:val="1"/>
      <w:numFmt w:val="bullet"/>
      <w:lvlText w:val=""/>
      <w:lvlJc w:val="left"/>
      <w:pPr>
        <w:ind w:left="720" w:hanging="360"/>
      </w:pPr>
      <w:rPr>
        <w:rFonts w:ascii="Symbol" w:hAnsi="Symbol" w:hint="default"/>
        <w:sz w:val="20"/>
      </w:rPr>
    </w:lvl>
    <w:lvl w:ilvl="1">
      <w:start w:val="1"/>
      <w:numFmt w:val="bullet"/>
      <w:lvlText w:val=""/>
      <w:lvlJc w:val="left"/>
      <w:pPr>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972D7A"/>
    <w:multiLevelType w:val="hybridMultilevel"/>
    <w:tmpl w:val="5FF0071E"/>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927" w:hanging="36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2FC2DC6"/>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5FA73E3"/>
    <w:multiLevelType w:val="hybridMultilevel"/>
    <w:tmpl w:val="50DC7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EF1ADE"/>
    <w:multiLevelType w:val="multilevel"/>
    <w:tmpl w:val="483A2D88"/>
    <w:styleLink w:val="CurrentList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3C16D7"/>
    <w:multiLevelType w:val="hybridMultilevel"/>
    <w:tmpl w:val="D426580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8" w15:restartNumberingAfterBreak="0">
    <w:nsid w:val="68A95E5D"/>
    <w:multiLevelType w:val="hybridMultilevel"/>
    <w:tmpl w:val="A10832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A004FE2"/>
    <w:multiLevelType w:val="multilevel"/>
    <w:tmpl w:val="0E90E58C"/>
    <w:styleLink w:val="CurrentList10"/>
    <w:lvl w:ilvl="0">
      <w:start w:val="1"/>
      <w:numFmt w:val="decimal"/>
      <w:lvlText w:val="%1."/>
      <w:lvlJc w:val="left"/>
      <w:pPr>
        <w:ind w:left="720" w:hanging="360"/>
      </w:pPr>
    </w:lvl>
    <w:lvl w:ilvl="1">
      <w:start w:val="1"/>
      <w:numFmt w:val="bullet"/>
      <w:lvlText w:val=""/>
      <w:lvlJc w:val="left"/>
      <w:pPr>
        <w:ind w:left="1353"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A8D727B"/>
    <w:multiLevelType w:val="hybridMultilevel"/>
    <w:tmpl w:val="27E029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1" w15:restartNumberingAfterBreak="0">
    <w:nsid w:val="6B3522AE"/>
    <w:multiLevelType w:val="hybridMultilevel"/>
    <w:tmpl w:val="46EAD61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2" w15:restartNumberingAfterBreak="0">
    <w:nsid w:val="6C6F3156"/>
    <w:multiLevelType w:val="hybridMultilevel"/>
    <w:tmpl w:val="E7EAB2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EC377C5"/>
    <w:multiLevelType w:val="hybridMultilevel"/>
    <w:tmpl w:val="1CBA69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5" w15:restartNumberingAfterBreak="0">
    <w:nsid w:val="6FC351E0"/>
    <w:multiLevelType w:val="hybridMultilevel"/>
    <w:tmpl w:val="038E9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6"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 w15:restartNumberingAfterBreak="0">
    <w:nsid w:val="7109479D"/>
    <w:multiLevelType w:val="hybridMultilevel"/>
    <w:tmpl w:val="31FCEB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8" w15:restartNumberingAfterBreak="0">
    <w:nsid w:val="72167878"/>
    <w:multiLevelType w:val="multilevel"/>
    <w:tmpl w:val="D6E48A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alibri" w:hAnsi="Calibri" w:hint="default"/>
        <w:sz w:val="20"/>
      </w:rPr>
    </w:lvl>
    <w:lvl w:ilvl="2" w:tentative="1">
      <w:start w:val="1"/>
      <w:numFmt w:val="bullet"/>
      <w:lvlText w:val=""/>
      <w:lvlJc w:val="left"/>
      <w:pPr>
        <w:tabs>
          <w:tab w:val="num" w:pos="2160"/>
        </w:tabs>
        <w:ind w:left="2160" w:hanging="360"/>
      </w:pPr>
      <w:rPr>
        <w:rFonts w:ascii="Microsoft Sans Serif" w:hAnsi="Microsoft Sans Serif" w:hint="default"/>
        <w:sz w:val="20"/>
      </w:rPr>
    </w:lvl>
    <w:lvl w:ilvl="3" w:tentative="1">
      <w:start w:val="1"/>
      <w:numFmt w:val="bullet"/>
      <w:lvlText w:val=""/>
      <w:lvlJc w:val="left"/>
      <w:pPr>
        <w:tabs>
          <w:tab w:val="num" w:pos="2880"/>
        </w:tabs>
        <w:ind w:left="2880" w:hanging="360"/>
      </w:pPr>
      <w:rPr>
        <w:rFonts w:ascii="Microsoft Sans Serif" w:hAnsi="Microsoft Sans Serif" w:hint="default"/>
        <w:sz w:val="20"/>
      </w:rPr>
    </w:lvl>
    <w:lvl w:ilvl="4" w:tentative="1">
      <w:start w:val="1"/>
      <w:numFmt w:val="bullet"/>
      <w:lvlText w:val=""/>
      <w:lvlJc w:val="left"/>
      <w:pPr>
        <w:tabs>
          <w:tab w:val="num" w:pos="3600"/>
        </w:tabs>
        <w:ind w:left="3600" w:hanging="360"/>
      </w:pPr>
      <w:rPr>
        <w:rFonts w:ascii="Microsoft Sans Serif" w:hAnsi="Microsoft Sans Serif" w:hint="default"/>
        <w:sz w:val="20"/>
      </w:rPr>
    </w:lvl>
    <w:lvl w:ilvl="5" w:tentative="1">
      <w:start w:val="1"/>
      <w:numFmt w:val="bullet"/>
      <w:lvlText w:val=""/>
      <w:lvlJc w:val="left"/>
      <w:pPr>
        <w:tabs>
          <w:tab w:val="num" w:pos="4320"/>
        </w:tabs>
        <w:ind w:left="4320" w:hanging="360"/>
      </w:pPr>
      <w:rPr>
        <w:rFonts w:ascii="Microsoft Sans Serif" w:hAnsi="Microsoft Sans Serif" w:hint="default"/>
        <w:sz w:val="20"/>
      </w:rPr>
    </w:lvl>
    <w:lvl w:ilvl="6" w:tentative="1">
      <w:start w:val="1"/>
      <w:numFmt w:val="bullet"/>
      <w:lvlText w:val=""/>
      <w:lvlJc w:val="left"/>
      <w:pPr>
        <w:tabs>
          <w:tab w:val="num" w:pos="5040"/>
        </w:tabs>
        <w:ind w:left="5040" w:hanging="360"/>
      </w:pPr>
      <w:rPr>
        <w:rFonts w:ascii="Microsoft Sans Serif" w:hAnsi="Microsoft Sans Serif" w:hint="default"/>
        <w:sz w:val="20"/>
      </w:rPr>
    </w:lvl>
    <w:lvl w:ilvl="7" w:tentative="1">
      <w:start w:val="1"/>
      <w:numFmt w:val="bullet"/>
      <w:lvlText w:val=""/>
      <w:lvlJc w:val="left"/>
      <w:pPr>
        <w:tabs>
          <w:tab w:val="num" w:pos="5760"/>
        </w:tabs>
        <w:ind w:left="5760" w:hanging="360"/>
      </w:pPr>
      <w:rPr>
        <w:rFonts w:ascii="Microsoft Sans Serif" w:hAnsi="Microsoft Sans Serif" w:hint="default"/>
        <w:sz w:val="20"/>
      </w:rPr>
    </w:lvl>
    <w:lvl w:ilvl="8" w:tentative="1">
      <w:start w:val="1"/>
      <w:numFmt w:val="bullet"/>
      <w:lvlText w:val=""/>
      <w:lvlJc w:val="left"/>
      <w:pPr>
        <w:tabs>
          <w:tab w:val="num" w:pos="6480"/>
        </w:tabs>
        <w:ind w:left="6480" w:hanging="360"/>
      </w:pPr>
      <w:rPr>
        <w:rFonts w:ascii="Microsoft Sans Serif" w:hAnsi="Microsoft Sans Serif" w:hint="default"/>
        <w:sz w:val="20"/>
      </w:rPr>
    </w:lvl>
  </w:abstractNum>
  <w:abstractNum w:abstractNumId="79" w15:restartNumberingAfterBreak="0">
    <w:nsid w:val="74675428"/>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4D442E0"/>
    <w:multiLevelType w:val="hybridMultilevel"/>
    <w:tmpl w:val="BDE8FCD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1" w15:restartNumberingAfterBreak="0">
    <w:nsid w:val="74FF1CEA"/>
    <w:multiLevelType w:val="hybridMultilevel"/>
    <w:tmpl w:val="C91A7F02"/>
    <w:lvl w:ilvl="0" w:tplc="B644CE60">
      <w:start w:val="1"/>
      <w:numFmt w:val="bullet"/>
      <w:pStyle w:val="ListBullet5"/>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alibri" w:hAnsi="Calibri" w:cs="Calibri" w:hint="default"/>
      </w:rPr>
    </w:lvl>
    <w:lvl w:ilvl="2" w:tplc="08090005" w:tentative="1">
      <w:start w:val="1"/>
      <w:numFmt w:val="bullet"/>
      <w:lvlText w:val=""/>
      <w:lvlJc w:val="left"/>
      <w:pPr>
        <w:ind w:left="3578" w:hanging="360"/>
      </w:pPr>
      <w:rPr>
        <w:rFonts w:ascii="Microsoft Sans Serif" w:hAnsi="Microsoft Sans Serif" w:hint="default"/>
      </w:rPr>
    </w:lvl>
    <w:lvl w:ilvl="3" w:tplc="08090001" w:tentative="1">
      <w:start w:val="1"/>
      <w:numFmt w:val="bullet"/>
      <w:lvlText w:val=""/>
      <w:lvlJc w:val="left"/>
      <w:pPr>
        <w:ind w:left="4298" w:hanging="360"/>
      </w:pPr>
      <w:rPr>
        <w:rFonts w:ascii="Wingdings" w:hAnsi="Wingdings" w:hint="default"/>
      </w:rPr>
    </w:lvl>
    <w:lvl w:ilvl="4" w:tplc="08090003" w:tentative="1">
      <w:start w:val="1"/>
      <w:numFmt w:val="bullet"/>
      <w:lvlText w:val="o"/>
      <w:lvlJc w:val="left"/>
      <w:pPr>
        <w:ind w:left="5018" w:hanging="360"/>
      </w:pPr>
      <w:rPr>
        <w:rFonts w:ascii="Calibri" w:hAnsi="Calibri" w:cs="Calibri" w:hint="default"/>
      </w:rPr>
    </w:lvl>
    <w:lvl w:ilvl="5" w:tplc="08090005" w:tentative="1">
      <w:start w:val="1"/>
      <w:numFmt w:val="bullet"/>
      <w:lvlText w:val=""/>
      <w:lvlJc w:val="left"/>
      <w:pPr>
        <w:ind w:left="5738" w:hanging="360"/>
      </w:pPr>
      <w:rPr>
        <w:rFonts w:ascii="Microsoft Sans Serif" w:hAnsi="Microsoft Sans Serif" w:hint="default"/>
      </w:rPr>
    </w:lvl>
    <w:lvl w:ilvl="6" w:tplc="08090001" w:tentative="1">
      <w:start w:val="1"/>
      <w:numFmt w:val="bullet"/>
      <w:lvlText w:val=""/>
      <w:lvlJc w:val="left"/>
      <w:pPr>
        <w:ind w:left="6458" w:hanging="360"/>
      </w:pPr>
      <w:rPr>
        <w:rFonts w:ascii="Wingdings" w:hAnsi="Wingdings" w:hint="default"/>
      </w:rPr>
    </w:lvl>
    <w:lvl w:ilvl="7" w:tplc="08090003" w:tentative="1">
      <w:start w:val="1"/>
      <w:numFmt w:val="bullet"/>
      <w:lvlText w:val="o"/>
      <w:lvlJc w:val="left"/>
      <w:pPr>
        <w:ind w:left="7178" w:hanging="360"/>
      </w:pPr>
      <w:rPr>
        <w:rFonts w:ascii="Calibri" w:hAnsi="Calibri" w:cs="Calibri" w:hint="default"/>
      </w:rPr>
    </w:lvl>
    <w:lvl w:ilvl="8" w:tplc="08090005" w:tentative="1">
      <w:start w:val="1"/>
      <w:numFmt w:val="bullet"/>
      <w:lvlText w:val=""/>
      <w:lvlJc w:val="left"/>
      <w:pPr>
        <w:ind w:left="7898" w:hanging="360"/>
      </w:pPr>
      <w:rPr>
        <w:rFonts w:ascii="Microsoft Sans Serif" w:hAnsi="Microsoft Sans Serif" w:hint="default"/>
      </w:rPr>
    </w:lvl>
  </w:abstractNum>
  <w:abstractNum w:abstractNumId="82" w15:restartNumberingAfterBreak="0">
    <w:nsid w:val="779E3E15"/>
    <w:multiLevelType w:val="multilevel"/>
    <w:tmpl w:val="7BD058EA"/>
    <w:styleLink w:val="CurrentList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83" w15:restartNumberingAfterBreak="0">
    <w:nsid w:val="77EE2874"/>
    <w:multiLevelType w:val="multilevel"/>
    <w:tmpl w:val="D506081E"/>
    <w:styleLink w:val="CurrentList6"/>
    <w:lvl w:ilvl="0">
      <w:start w:val="1"/>
      <w:numFmt w:val="bullet"/>
      <w:lvlText w:val=""/>
      <w:lvlJc w:val="left"/>
      <w:pPr>
        <w:ind w:left="927" w:hanging="360"/>
      </w:pPr>
      <w:rPr>
        <w:rFonts w:ascii="Wingdings" w:hAnsi="Wingdings" w:hint="default"/>
      </w:rPr>
    </w:lvl>
    <w:lvl w:ilvl="1">
      <w:start w:val="1"/>
      <w:numFmt w:val="bullet"/>
      <w:lvlText w:val="o"/>
      <w:lvlJc w:val="left"/>
      <w:pPr>
        <w:ind w:left="1647" w:hanging="360"/>
      </w:pPr>
      <w:rPr>
        <w:rFonts w:ascii="Calibri" w:hAnsi="Calibri" w:cs="Calibri" w:hint="default"/>
      </w:rPr>
    </w:lvl>
    <w:lvl w:ilvl="2">
      <w:start w:val="1"/>
      <w:numFmt w:val="bullet"/>
      <w:lvlText w:val=""/>
      <w:lvlJc w:val="left"/>
      <w:pPr>
        <w:ind w:left="2367" w:hanging="360"/>
      </w:pPr>
      <w:rPr>
        <w:rFonts w:ascii="Microsoft Sans Serif" w:hAnsi="Microsoft Sans Serif" w:hint="default"/>
      </w:rPr>
    </w:lvl>
    <w:lvl w:ilvl="3">
      <w:start w:val="1"/>
      <w:numFmt w:val="bullet"/>
      <w:lvlText w:val=""/>
      <w:lvlJc w:val="left"/>
      <w:pPr>
        <w:ind w:left="3087" w:hanging="360"/>
      </w:pPr>
      <w:rPr>
        <w:rFonts w:ascii="Wingdings" w:hAnsi="Wingdings" w:hint="default"/>
      </w:rPr>
    </w:lvl>
    <w:lvl w:ilvl="4">
      <w:start w:val="1"/>
      <w:numFmt w:val="bullet"/>
      <w:lvlText w:val="o"/>
      <w:lvlJc w:val="left"/>
      <w:pPr>
        <w:ind w:left="3807" w:hanging="360"/>
      </w:pPr>
      <w:rPr>
        <w:rFonts w:ascii="Calibri" w:hAnsi="Calibri" w:cs="Calibri" w:hint="default"/>
      </w:rPr>
    </w:lvl>
    <w:lvl w:ilvl="5">
      <w:start w:val="1"/>
      <w:numFmt w:val="bullet"/>
      <w:lvlText w:val=""/>
      <w:lvlJc w:val="left"/>
      <w:pPr>
        <w:ind w:left="4527" w:hanging="360"/>
      </w:pPr>
      <w:rPr>
        <w:rFonts w:ascii="Microsoft Sans Serif" w:hAnsi="Microsoft Sans Serif" w:hint="default"/>
      </w:rPr>
    </w:lvl>
    <w:lvl w:ilvl="6">
      <w:start w:val="1"/>
      <w:numFmt w:val="bullet"/>
      <w:lvlText w:val=""/>
      <w:lvlJc w:val="left"/>
      <w:pPr>
        <w:ind w:left="5247" w:hanging="360"/>
      </w:pPr>
      <w:rPr>
        <w:rFonts w:ascii="Wingdings" w:hAnsi="Wingdings" w:hint="default"/>
      </w:rPr>
    </w:lvl>
    <w:lvl w:ilvl="7">
      <w:start w:val="1"/>
      <w:numFmt w:val="bullet"/>
      <w:lvlText w:val="o"/>
      <w:lvlJc w:val="left"/>
      <w:pPr>
        <w:ind w:left="5967" w:hanging="360"/>
      </w:pPr>
      <w:rPr>
        <w:rFonts w:ascii="Calibri" w:hAnsi="Calibri" w:cs="Calibri" w:hint="default"/>
      </w:rPr>
    </w:lvl>
    <w:lvl w:ilvl="8">
      <w:start w:val="1"/>
      <w:numFmt w:val="bullet"/>
      <w:lvlText w:val=""/>
      <w:lvlJc w:val="left"/>
      <w:pPr>
        <w:ind w:left="6687" w:hanging="360"/>
      </w:pPr>
      <w:rPr>
        <w:rFonts w:ascii="Microsoft Sans Serif" w:hAnsi="Microsoft Sans Serif" w:hint="default"/>
      </w:rPr>
    </w:lvl>
  </w:abstractNum>
  <w:abstractNum w:abstractNumId="84"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5" w15:restartNumberingAfterBreak="0">
    <w:nsid w:val="79C851BE"/>
    <w:multiLevelType w:val="hybridMultilevel"/>
    <w:tmpl w:val="DE228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6" w15:restartNumberingAfterBreak="0">
    <w:nsid w:val="79D703BE"/>
    <w:multiLevelType w:val="multilevel"/>
    <w:tmpl w:val="0FF2F47C"/>
    <w:lvl w:ilvl="0">
      <w:start w:val="1"/>
      <w:numFmt w:val="bullet"/>
      <w:lvlText w:val=""/>
      <w:lvlJc w:val="left"/>
      <w:pPr>
        <w:ind w:left="1080" w:hanging="360"/>
      </w:pPr>
      <w:rPr>
        <w:rFonts w:ascii="Symbol" w:hAnsi="Symbol"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87" w15:restartNumberingAfterBreak="0">
    <w:nsid w:val="7A8F083D"/>
    <w:multiLevelType w:val="hybridMultilevel"/>
    <w:tmpl w:val="552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1E0602"/>
    <w:multiLevelType w:val="hybridMultilevel"/>
    <w:tmpl w:val="72D00C7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num w:numId="1">
    <w:abstractNumId w:val="54"/>
  </w:num>
  <w:num w:numId="2">
    <w:abstractNumId w:val="2"/>
  </w:num>
  <w:num w:numId="3">
    <w:abstractNumId w:val="56"/>
  </w:num>
  <w:num w:numId="4">
    <w:abstractNumId w:val="26"/>
  </w:num>
  <w:num w:numId="5">
    <w:abstractNumId w:val="29"/>
  </w:num>
  <w:num w:numId="6">
    <w:abstractNumId w:val="11"/>
  </w:num>
  <w:num w:numId="7">
    <w:abstractNumId w:val="81"/>
  </w:num>
  <w:num w:numId="8">
    <w:abstractNumId w:val="38"/>
  </w:num>
  <w:num w:numId="9">
    <w:abstractNumId w:val="73"/>
  </w:num>
  <w:num w:numId="10">
    <w:abstractNumId w:val="76"/>
  </w:num>
  <w:num w:numId="11">
    <w:abstractNumId w:val="59"/>
  </w:num>
  <w:num w:numId="12">
    <w:abstractNumId w:val="43"/>
  </w:num>
  <w:num w:numId="13">
    <w:abstractNumId w:val="51"/>
  </w:num>
  <w:num w:numId="14">
    <w:abstractNumId w:val="36"/>
  </w:num>
  <w:num w:numId="15">
    <w:abstractNumId w:val="36"/>
  </w:num>
  <w:num w:numId="16">
    <w:abstractNumId w:val="34"/>
  </w:num>
  <w:num w:numId="17">
    <w:abstractNumId w:val="19"/>
  </w:num>
  <w:num w:numId="18">
    <w:abstractNumId w:val="70"/>
  </w:num>
  <w:num w:numId="19">
    <w:abstractNumId w:val="75"/>
  </w:num>
  <w:num w:numId="20">
    <w:abstractNumId w:val="47"/>
  </w:num>
  <w:num w:numId="21">
    <w:abstractNumId w:val="0"/>
  </w:num>
  <w:num w:numId="22">
    <w:abstractNumId w:val="1"/>
  </w:num>
  <w:num w:numId="23">
    <w:abstractNumId w:val="18"/>
  </w:num>
  <w:num w:numId="24">
    <w:abstractNumId w:val="72"/>
  </w:num>
  <w:num w:numId="25">
    <w:abstractNumId w:val="8"/>
  </w:num>
  <w:num w:numId="26">
    <w:abstractNumId w:val="4"/>
  </w:num>
  <w:num w:numId="27">
    <w:abstractNumId w:val="3"/>
  </w:num>
  <w:num w:numId="28">
    <w:abstractNumId w:val="40"/>
  </w:num>
  <w:num w:numId="29">
    <w:abstractNumId w:val="86"/>
  </w:num>
  <w:num w:numId="30">
    <w:abstractNumId w:val="41"/>
  </w:num>
  <w:num w:numId="31">
    <w:abstractNumId w:val="12"/>
  </w:num>
  <w:num w:numId="32">
    <w:abstractNumId w:val="63"/>
  </w:num>
  <w:num w:numId="33">
    <w:abstractNumId w:val="14"/>
  </w:num>
  <w:num w:numId="34">
    <w:abstractNumId w:val="44"/>
  </w:num>
  <w:num w:numId="35">
    <w:abstractNumId w:val="13"/>
  </w:num>
  <w:num w:numId="36">
    <w:abstractNumId w:val="86"/>
  </w:num>
  <w:num w:numId="37">
    <w:abstractNumId w:val="88"/>
  </w:num>
  <w:num w:numId="38">
    <w:abstractNumId w:val="17"/>
  </w:num>
  <w:num w:numId="39">
    <w:abstractNumId w:val="84"/>
  </w:num>
  <w:num w:numId="40">
    <w:abstractNumId w:val="23"/>
  </w:num>
  <w:num w:numId="41">
    <w:abstractNumId w:val="50"/>
  </w:num>
  <w:num w:numId="42">
    <w:abstractNumId w:val="5"/>
  </w:num>
  <w:num w:numId="43">
    <w:abstractNumId w:val="71"/>
  </w:num>
  <w:num w:numId="44">
    <w:abstractNumId w:val="10"/>
  </w:num>
  <w:num w:numId="45">
    <w:abstractNumId w:val="55"/>
  </w:num>
  <w:num w:numId="46">
    <w:abstractNumId w:val="79"/>
  </w:num>
  <w:num w:numId="47">
    <w:abstractNumId w:val="64"/>
  </w:num>
  <w:num w:numId="48">
    <w:abstractNumId w:val="61"/>
  </w:num>
  <w:num w:numId="49">
    <w:abstractNumId w:val="49"/>
  </w:num>
  <w:num w:numId="50">
    <w:abstractNumId w:val="80"/>
  </w:num>
  <w:num w:numId="51">
    <w:abstractNumId w:val="74"/>
  </w:num>
  <w:num w:numId="52">
    <w:abstractNumId w:val="37"/>
  </w:num>
  <w:num w:numId="53">
    <w:abstractNumId w:val="20"/>
  </w:num>
  <w:num w:numId="54">
    <w:abstractNumId w:val="27"/>
  </w:num>
  <w:num w:numId="55">
    <w:abstractNumId w:val="78"/>
  </w:num>
  <w:num w:numId="56">
    <w:abstractNumId w:val="62"/>
  </w:num>
  <w:num w:numId="57">
    <w:abstractNumId w:val="22"/>
  </w:num>
  <w:num w:numId="58">
    <w:abstractNumId w:val="77"/>
  </w:num>
  <w:num w:numId="59">
    <w:abstractNumId w:val="48"/>
  </w:num>
  <w:num w:numId="60">
    <w:abstractNumId w:val="30"/>
  </w:num>
  <w:num w:numId="61">
    <w:abstractNumId w:val="85"/>
  </w:num>
  <w:num w:numId="62">
    <w:abstractNumId w:val="32"/>
  </w:num>
  <w:num w:numId="63">
    <w:abstractNumId w:val="82"/>
  </w:num>
  <w:num w:numId="64">
    <w:abstractNumId w:val="24"/>
  </w:num>
  <w:num w:numId="65">
    <w:abstractNumId w:val="28"/>
  </w:num>
  <w:num w:numId="66">
    <w:abstractNumId w:val="35"/>
  </w:num>
  <w:num w:numId="67">
    <w:abstractNumId w:val="39"/>
  </w:num>
  <w:num w:numId="68">
    <w:abstractNumId w:val="83"/>
  </w:num>
  <w:num w:numId="69">
    <w:abstractNumId w:val="9"/>
  </w:num>
  <w:num w:numId="70">
    <w:abstractNumId w:val="66"/>
  </w:num>
  <w:num w:numId="71">
    <w:abstractNumId w:val="53"/>
  </w:num>
  <w:num w:numId="72">
    <w:abstractNumId w:val="69"/>
  </w:num>
  <w:num w:numId="73">
    <w:abstractNumId w:val="67"/>
  </w:num>
  <w:num w:numId="74">
    <w:abstractNumId w:val="21"/>
  </w:num>
  <w:num w:numId="75">
    <w:abstractNumId w:val="16"/>
  </w:num>
  <w:num w:numId="76">
    <w:abstractNumId w:val="25"/>
  </w:num>
  <w:num w:numId="77">
    <w:abstractNumId w:val="57"/>
  </w:num>
  <w:num w:numId="78">
    <w:abstractNumId w:val="45"/>
  </w:num>
  <w:num w:numId="79">
    <w:abstractNumId w:val="6"/>
  </w:num>
  <w:num w:numId="80">
    <w:abstractNumId w:val="42"/>
  </w:num>
  <w:num w:numId="81">
    <w:abstractNumId w:val="52"/>
  </w:num>
  <w:num w:numId="82">
    <w:abstractNumId w:val="58"/>
  </w:num>
  <w:num w:numId="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65"/>
  </w:num>
  <w:num w:numId="86">
    <w:abstractNumId w:val="31"/>
  </w:num>
  <w:num w:numId="87">
    <w:abstractNumId w:val="33"/>
  </w:num>
  <w:num w:numId="88">
    <w:abstractNumId w:val="7"/>
  </w:num>
  <w:num w:numId="89">
    <w:abstractNumId w:val="68"/>
  </w:num>
  <w:num w:numId="90">
    <w:abstractNumId w:val="87"/>
  </w:num>
  <w:num w:numId="91">
    <w:abstractNumId w:val="6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0C8"/>
    <w:rsid w:val="0000019C"/>
    <w:rsid w:val="000006E1"/>
    <w:rsid w:val="00000891"/>
    <w:rsid w:val="00000AA9"/>
    <w:rsid w:val="00000E3B"/>
    <w:rsid w:val="00000ECB"/>
    <w:rsid w:val="00001189"/>
    <w:rsid w:val="000016B8"/>
    <w:rsid w:val="00001DDC"/>
    <w:rsid w:val="000020B4"/>
    <w:rsid w:val="000022EB"/>
    <w:rsid w:val="000026F8"/>
    <w:rsid w:val="000027A3"/>
    <w:rsid w:val="00002900"/>
    <w:rsid w:val="00002943"/>
    <w:rsid w:val="000029A4"/>
    <w:rsid w:val="00002A37"/>
    <w:rsid w:val="000033BB"/>
    <w:rsid w:val="000034BF"/>
    <w:rsid w:val="0000364D"/>
    <w:rsid w:val="000038B6"/>
    <w:rsid w:val="000038F0"/>
    <w:rsid w:val="0000399F"/>
    <w:rsid w:val="00003C7F"/>
    <w:rsid w:val="00003CA7"/>
    <w:rsid w:val="00003F04"/>
    <w:rsid w:val="00003FD1"/>
    <w:rsid w:val="00004CAD"/>
    <w:rsid w:val="00004D26"/>
    <w:rsid w:val="00004EED"/>
    <w:rsid w:val="00004F69"/>
    <w:rsid w:val="0000528B"/>
    <w:rsid w:val="00005399"/>
    <w:rsid w:val="0000564C"/>
    <w:rsid w:val="000056AC"/>
    <w:rsid w:val="000056E6"/>
    <w:rsid w:val="00005D54"/>
    <w:rsid w:val="00005EC4"/>
    <w:rsid w:val="00005F2F"/>
    <w:rsid w:val="00006034"/>
    <w:rsid w:val="00006446"/>
    <w:rsid w:val="000067BC"/>
    <w:rsid w:val="00006896"/>
    <w:rsid w:val="00006C9D"/>
    <w:rsid w:val="00006D1D"/>
    <w:rsid w:val="00006D64"/>
    <w:rsid w:val="00006E0F"/>
    <w:rsid w:val="00006E26"/>
    <w:rsid w:val="00006E4F"/>
    <w:rsid w:val="00006E7A"/>
    <w:rsid w:val="00007732"/>
    <w:rsid w:val="0000773D"/>
    <w:rsid w:val="00007CDC"/>
    <w:rsid w:val="0001003F"/>
    <w:rsid w:val="000102EE"/>
    <w:rsid w:val="000105AC"/>
    <w:rsid w:val="000105CF"/>
    <w:rsid w:val="00010714"/>
    <w:rsid w:val="00010C68"/>
    <w:rsid w:val="00011668"/>
    <w:rsid w:val="000118E1"/>
    <w:rsid w:val="00011A53"/>
    <w:rsid w:val="00011B28"/>
    <w:rsid w:val="00011D29"/>
    <w:rsid w:val="00011D5D"/>
    <w:rsid w:val="00011DDF"/>
    <w:rsid w:val="00011F9A"/>
    <w:rsid w:val="0001212F"/>
    <w:rsid w:val="000123CD"/>
    <w:rsid w:val="00012CA8"/>
    <w:rsid w:val="00012DEE"/>
    <w:rsid w:val="00012F97"/>
    <w:rsid w:val="000130BD"/>
    <w:rsid w:val="000130E7"/>
    <w:rsid w:val="00013199"/>
    <w:rsid w:val="0001338A"/>
    <w:rsid w:val="0001343B"/>
    <w:rsid w:val="00013BA4"/>
    <w:rsid w:val="00013CF4"/>
    <w:rsid w:val="00013DFD"/>
    <w:rsid w:val="00013E4D"/>
    <w:rsid w:val="00013EF8"/>
    <w:rsid w:val="0001425A"/>
    <w:rsid w:val="00014327"/>
    <w:rsid w:val="00014BCF"/>
    <w:rsid w:val="00014DCE"/>
    <w:rsid w:val="00014FE6"/>
    <w:rsid w:val="000151D6"/>
    <w:rsid w:val="00015283"/>
    <w:rsid w:val="000153A2"/>
    <w:rsid w:val="0001568B"/>
    <w:rsid w:val="0001582E"/>
    <w:rsid w:val="00015888"/>
    <w:rsid w:val="00015993"/>
    <w:rsid w:val="00015B2D"/>
    <w:rsid w:val="00015B42"/>
    <w:rsid w:val="00015BA1"/>
    <w:rsid w:val="00015D15"/>
    <w:rsid w:val="00015D5F"/>
    <w:rsid w:val="00015DC9"/>
    <w:rsid w:val="00015E3F"/>
    <w:rsid w:val="00015FEC"/>
    <w:rsid w:val="000161D3"/>
    <w:rsid w:val="00016381"/>
    <w:rsid w:val="000166BC"/>
    <w:rsid w:val="00016EC2"/>
    <w:rsid w:val="00016EDA"/>
    <w:rsid w:val="000170FE"/>
    <w:rsid w:val="00017164"/>
    <w:rsid w:val="000175B0"/>
    <w:rsid w:val="00017C82"/>
    <w:rsid w:val="00017D93"/>
    <w:rsid w:val="00017EF9"/>
    <w:rsid w:val="00017EFE"/>
    <w:rsid w:val="00017F8C"/>
    <w:rsid w:val="00017FBF"/>
    <w:rsid w:val="000201CE"/>
    <w:rsid w:val="00020289"/>
    <w:rsid w:val="00020628"/>
    <w:rsid w:val="000207C3"/>
    <w:rsid w:val="00020897"/>
    <w:rsid w:val="00020E3B"/>
    <w:rsid w:val="00020E50"/>
    <w:rsid w:val="00020F8E"/>
    <w:rsid w:val="000215AA"/>
    <w:rsid w:val="0002170F"/>
    <w:rsid w:val="00021766"/>
    <w:rsid w:val="00021A4C"/>
    <w:rsid w:val="00021E35"/>
    <w:rsid w:val="00022093"/>
    <w:rsid w:val="000223AC"/>
    <w:rsid w:val="0002244B"/>
    <w:rsid w:val="00022629"/>
    <w:rsid w:val="000227DF"/>
    <w:rsid w:val="00022D95"/>
    <w:rsid w:val="00022FED"/>
    <w:rsid w:val="00022FF8"/>
    <w:rsid w:val="00023200"/>
    <w:rsid w:val="0002340F"/>
    <w:rsid w:val="00023655"/>
    <w:rsid w:val="00023AF5"/>
    <w:rsid w:val="00023F95"/>
    <w:rsid w:val="00024063"/>
    <w:rsid w:val="000240BC"/>
    <w:rsid w:val="0002428A"/>
    <w:rsid w:val="00024958"/>
    <w:rsid w:val="00024A0A"/>
    <w:rsid w:val="00024CE6"/>
    <w:rsid w:val="000250FD"/>
    <w:rsid w:val="0002521B"/>
    <w:rsid w:val="00025378"/>
    <w:rsid w:val="0002564D"/>
    <w:rsid w:val="00025ECA"/>
    <w:rsid w:val="00025F7E"/>
    <w:rsid w:val="0002600F"/>
    <w:rsid w:val="000266D6"/>
    <w:rsid w:val="00026BEA"/>
    <w:rsid w:val="00026DD1"/>
    <w:rsid w:val="00026FBF"/>
    <w:rsid w:val="000270A9"/>
    <w:rsid w:val="00027220"/>
    <w:rsid w:val="000273C4"/>
    <w:rsid w:val="00027662"/>
    <w:rsid w:val="00027914"/>
    <w:rsid w:val="000279E0"/>
    <w:rsid w:val="00027B66"/>
    <w:rsid w:val="00027BC0"/>
    <w:rsid w:val="00027C88"/>
    <w:rsid w:val="00027DE7"/>
    <w:rsid w:val="00027E90"/>
    <w:rsid w:val="00030106"/>
    <w:rsid w:val="000302D2"/>
    <w:rsid w:val="00030504"/>
    <w:rsid w:val="0003051C"/>
    <w:rsid w:val="000305CF"/>
    <w:rsid w:val="00030E78"/>
    <w:rsid w:val="00031069"/>
    <w:rsid w:val="00031236"/>
    <w:rsid w:val="00031275"/>
    <w:rsid w:val="00031410"/>
    <w:rsid w:val="0003191A"/>
    <w:rsid w:val="00031B55"/>
    <w:rsid w:val="00031DE3"/>
    <w:rsid w:val="0003212D"/>
    <w:rsid w:val="0003234C"/>
    <w:rsid w:val="00032394"/>
    <w:rsid w:val="0003255F"/>
    <w:rsid w:val="000325B8"/>
    <w:rsid w:val="000325C8"/>
    <w:rsid w:val="000325F4"/>
    <w:rsid w:val="000329B7"/>
    <w:rsid w:val="00032B44"/>
    <w:rsid w:val="00032B8E"/>
    <w:rsid w:val="00032E0E"/>
    <w:rsid w:val="00032F80"/>
    <w:rsid w:val="00032F9F"/>
    <w:rsid w:val="00032FB1"/>
    <w:rsid w:val="0003336E"/>
    <w:rsid w:val="000333C8"/>
    <w:rsid w:val="00033AFF"/>
    <w:rsid w:val="00033C91"/>
    <w:rsid w:val="00033E27"/>
    <w:rsid w:val="00033F56"/>
    <w:rsid w:val="00033F91"/>
    <w:rsid w:val="0003400E"/>
    <w:rsid w:val="000341CF"/>
    <w:rsid w:val="00034444"/>
    <w:rsid w:val="000348CA"/>
    <w:rsid w:val="000349EF"/>
    <w:rsid w:val="00034A63"/>
    <w:rsid w:val="00034C15"/>
    <w:rsid w:val="00034E28"/>
    <w:rsid w:val="00035060"/>
    <w:rsid w:val="00035085"/>
    <w:rsid w:val="000350BF"/>
    <w:rsid w:val="000354EB"/>
    <w:rsid w:val="000355E5"/>
    <w:rsid w:val="0003574C"/>
    <w:rsid w:val="00035AE9"/>
    <w:rsid w:val="00035AF2"/>
    <w:rsid w:val="0003601A"/>
    <w:rsid w:val="00036198"/>
    <w:rsid w:val="00036229"/>
    <w:rsid w:val="00036231"/>
    <w:rsid w:val="000363C2"/>
    <w:rsid w:val="000366E8"/>
    <w:rsid w:val="00036834"/>
    <w:rsid w:val="000368C5"/>
    <w:rsid w:val="000369C1"/>
    <w:rsid w:val="00036BA1"/>
    <w:rsid w:val="00036E65"/>
    <w:rsid w:val="000373AE"/>
    <w:rsid w:val="0003756A"/>
    <w:rsid w:val="000375CC"/>
    <w:rsid w:val="00037950"/>
    <w:rsid w:val="0003797C"/>
    <w:rsid w:val="00037E62"/>
    <w:rsid w:val="00037F6F"/>
    <w:rsid w:val="0004011F"/>
    <w:rsid w:val="00040355"/>
    <w:rsid w:val="00040392"/>
    <w:rsid w:val="000403CF"/>
    <w:rsid w:val="00040691"/>
    <w:rsid w:val="000406E8"/>
    <w:rsid w:val="00040853"/>
    <w:rsid w:val="000408A6"/>
    <w:rsid w:val="000409CF"/>
    <w:rsid w:val="00040BFA"/>
    <w:rsid w:val="00041224"/>
    <w:rsid w:val="000413A4"/>
    <w:rsid w:val="00041442"/>
    <w:rsid w:val="0004150E"/>
    <w:rsid w:val="00041BE1"/>
    <w:rsid w:val="00041D3E"/>
    <w:rsid w:val="00041DEC"/>
    <w:rsid w:val="00041F82"/>
    <w:rsid w:val="00042004"/>
    <w:rsid w:val="00042111"/>
    <w:rsid w:val="00042123"/>
    <w:rsid w:val="00042236"/>
    <w:rsid w:val="00042277"/>
    <w:rsid w:val="000422A7"/>
    <w:rsid w:val="000422E2"/>
    <w:rsid w:val="000424F7"/>
    <w:rsid w:val="0004267C"/>
    <w:rsid w:val="00042B3C"/>
    <w:rsid w:val="00042C14"/>
    <w:rsid w:val="00042F14"/>
    <w:rsid w:val="00042F22"/>
    <w:rsid w:val="00043263"/>
    <w:rsid w:val="0004334D"/>
    <w:rsid w:val="0004342D"/>
    <w:rsid w:val="000436D0"/>
    <w:rsid w:val="00043B35"/>
    <w:rsid w:val="00043CC5"/>
    <w:rsid w:val="00043D66"/>
    <w:rsid w:val="0004441E"/>
    <w:rsid w:val="000444EF"/>
    <w:rsid w:val="000445B6"/>
    <w:rsid w:val="00044875"/>
    <w:rsid w:val="00044A38"/>
    <w:rsid w:val="00044C71"/>
    <w:rsid w:val="000451FB"/>
    <w:rsid w:val="000452B3"/>
    <w:rsid w:val="00045402"/>
    <w:rsid w:val="00045441"/>
    <w:rsid w:val="00045460"/>
    <w:rsid w:val="000454A3"/>
    <w:rsid w:val="0004557C"/>
    <w:rsid w:val="00045A95"/>
    <w:rsid w:val="00045A9E"/>
    <w:rsid w:val="00045AB6"/>
    <w:rsid w:val="00045D4C"/>
    <w:rsid w:val="00045E43"/>
    <w:rsid w:val="00046031"/>
    <w:rsid w:val="00046203"/>
    <w:rsid w:val="00046293"/>
    <w:rsid w:val="00046629"/>
    <w:rsid w:val="0004687E"/>
    <w:rsid w:val="00046919"/>
    <w:rsid w:val="00046B31"/>
    <w:rsid w:val="00046EAF"/>
    <w:rsid w:val="00047323"/>
    <w:rsid w:val="00047730"/>
    <w:rsid w:val="000477B3"/>
    <w:rsid w:val="00047854"/>
    <w:rsid w:val="00047C3B"/>
    <w:rsid w:val="00047E83"/>
    <w:rsid w:val="0005003F"/>
    <w:rsid w:val="0005028A"/>
    <w:rsid w:val="000503B7"/>
    <w:rsid w:val="0005064B"/>
    <w:rsid w:val="0005078E"/>
    <w:rsid w:val="0005082C"/>
    <w:rsid w:val="00050BAC"/>
    <w:rsid w:val="00050BC6"/>
    <w:rsid w:val="00050CA3"/>
    <w:rsid w:val="00050EA4"/>
    <w:rsid w:val="00051429"/>
    <w:rsid w:val="0005155E"/>
    <w:rsid w:val="00051598"/>
    <w:rsid w:val="0005167E"/>
    <w:rsid w:val="000516AC"/>
    <w:rsid w:val="00051888"/>
    <w:rsid w:val="00051A2D"/>
    <w:rsid w:val="00051AB0"/>
    <w:rsid w:val="00051C16"/>
    <w:rsid w:val="00051C6D"/>
    <w:rsid w:val="0005233B"/>
    <w:rsid w:val="000523A2"/>
    <w:rsid w:val="000523EC"/>
    <w:rsid w:val="00052530"/>
    <w:rsid w:val="00052676"/>
    <w:rsid w:val="00052A07"/>
    <w:rsid w:val="00053000"/>
    <w:rsid w:val="00053451"/>
    <w:rsid w:val="000534E3"/>
    <w:rsid w:val="00053791"/>
    <w:rsid w:val="00053A49"/>
    <w:rsid w:val="00053C04"/>
    <w:rsid w:val="00053C44"/>
    <w:rsid w:val="00053CB2"/>
    <w:rsid w:val="00053FED"/>
    <w:rsid w:val="000540A8"/>
    <w:rsid w:val="000541FC"/>
    <w:rsid w:val="00054236"/>
    <w:rsid w:val="00054267"/>
    <w:rsid w:val="000545E1"/>
    <w:rsid w:val="00054739"/>
    <w:rsid w:val="00054898"/>
    <w:rsid w:val="00054970"/>
    <w:rsid w:val="00054CA8"/>
    <w:rsid w:val="00054CEF"/>
    <w:rsid w:val="0005516A"/>
    <w:rsid w:val="000553FD"/>
    <w:rsid w:val="0005546F"/>
    <w:rsid w:val="00055590"/>
    <w:rsid w:val="000558F5"/>
    <w:rsid w:val="00055D0E"/>
    <w:rsid w:val="00056049"/>
    <w:rsid w:val="0005606A"/>
    <w:rsid w:val="00056167"/>
    <w:rsid w:val="000563B5"/>
    <w:rsid w:val="00056411"/>
    <w:rsid w:val="00056554"/>
    <w:rsid w:val="00056D17"/>
    <w:rsid w:val="00056D85"/>
    <w:rsid w:val="00057117"/>
    <w:rsid w:val="0005726B"/>
    <w:rsid w:val="000573FC"/>
    <w:rsid w:val="00057A5F"/>
    <w:rsid w:val="00057E39"/>
    <w:rsid w:val="00057E4C"/>
    <w:rsid w:val="00057FD8"/>
    <w:rsid w:val="0006017F"/>
    <w:rsid w:val="000601EC"/>
    <w:rsid w:val="0006034A"/>
    <w:rsid w:val="00060717"/>
    <w:rsid w:val="00060B18"/>
    <w:rsid w:val="00060C74"/>
    <w:rsid w:val="00060CEF"/>
    <w:rsid w:val="000610A8"/>
    <w:rsid w:val="00061199"/>
    <w:rsid w:val="000612CB"/>
    <w:rsid w:val="0006138C"/>
    <w:rsid w:val="000616E7"/>
    <w:rsid w:val="0006196B"/>
    <w:rsid w:val="00061C15"/>
    <w:rsid w:val="00061CC1"/>
    <w:rsid w:val="00061D20"/>
    <w:rsid w:val="00062390"/>
    <w:rsid w:val="0006272B"/>
    <w:rsid w:val="00062B15"/>
    <w:rsid w:val="00062E3B"/>
    <w:rsid w:val="000633D8"/>
    <w:rsid w:val="000633E1"/>
    <w:rsid w:val="0006359C"/>
    <w:rsid w:val="000635EA"/>
    <w:rsid w:val="00063B6D"/>
    <w:rsid w:val="00063BAE"/>
    <w:rsid w:val="00063E06"/>
    <w:rsid w:val="00063E7C"/>
    <w:rsid w:val="00063F57"/>
    <w:rsid w:val="00064389"/>
    <w:rsid w:val="000644AB"/>
    <w:rsid w:val="0006487E"/>
    <w:rsid w:val="000648E7"/>
    <w:rsid w:val="00064BE5"/>
    <w:rsid w:val="00064CA9"/>
    <w:rsid w:val="00064FE8"/>
    <w:rsid w:val="00065085"/>
    <w:rsid w:val="00065106"/>
    <w:rsid w:val="00065530"/>
    <w:rsid w:val="00065B5B"/>
    <w:rsid w:val="00065BFC"/>
    <w:rsid w:val="00065CFB"/>
    <w:rsid w:val="00065DC4"/>
    <w:rsid w:val="00065E1A"/>
    <w:rsid w:val="0006615C"/>
    <w:rsid w:val="000665CE"/>
    <w:rsid w:val="000668FD"/>
    <w:rsid w:val="000669DA"/>
    <w:rsid w:val="00066A75"/>
    <w:rsid w:val="00066DDA"/>
    <w:rsid w:val="000675BE"/>
    <w:rsid w:val="000675CE"/>
    <w:rsid w:val="00067637"/>
    <w:rsid w:val="0006767A"/>
    <w:rsid w:val="00067795"/>
    <w:rsid w:val="00067CD0"/>
    <w:rsid w:val="00067D04"/>
    <w:rsid w:val="00067D08"/>
    <w:rsid w:val="0007026C"/>
    <w:rsid w:val="0007082C"/>
    <w:rsid w:val="00070886"/>
    <w:rsid w:val="00070988"/>
    <w:rsid w:val="00070C32"/>
    <w:rsid w:val="00070C54"/>
    <w:rsid w:val="0007128A"/>
    <w:rsid w:val="000713C4"/>
    <w:rsid w:val="000713D5"/>
    <w:rsid w:val="00071799"/>
    <w:rsid w:val="0007198D"/>
    <w:rsid w:val="00071AF0"/>
    <w:rsid w:val="00071C69"/>
    <w:rsid w:val="00071DB4"/>
    <w:rsid w:val="00072116"/>
    <w:rsid w:val="00072534"/>
    <w:rsid w:val="000725E7"/>
    <w:rsid w:val="000727B2"/>
    <w:rsid w:val="00072810"/>
    <w:rsid w:val="0007296E"/>
    <w:rsid w:val="000729AB"/>
    <w:rsid w:val="00072B35"/>
    <w:rsid w:val="00072C2C"/>
    <w:rsid w:val="00072DDA"/>
    <w:rsid w:val="00072F48"/>
    <w:rsid w:val="00073023"/>
    <w:rsid w:val="00073270"/>
    <w:rsid w:val="00073627"/>
    <w:rsid w:val="0007406B"/>
    <w:rsid w:val="000741BE"/>
    <w:rsid w:val="000744AF"/>
    <w:rsid w:val="00074596"/>
    <w:rsid w:val="00074AFF"/>
    <w:rsid w:val="00074DDF"/>
    <w:rsid w:val="00074EF1"/>
    <w:rsid w:val="00074F14"/>
    <w:rsid w:val="000752C8"/>
    <w:rsid w:val="0007580F"/>
    <w:rsid w:val="000758E8"/>
    <w:rsid w:val="00075A3C"/>
    <w:rsid w:val="00075ADD"/>
    <w:rsid w:val="00075D1B"/>
    <w:rsid w:val="00075D22"/>
    <w:rsid w:val="00075DD6"/>
    <w:rsid w:val="00076074"/>
    <w:rsid w:val="000760A3"/>
    <w:rsid w:val="000760E9"/>
    <w:rsid w:val="000761F1"/>
    <w:rsid w:val="00076205"/>
    <w:rsid w:val="00076635"/>
    <w:rsid w:val="0007671C"/>
    <w:rsid w:val="000768AB"/>
    <w:rsid w:val="00076C61"/>
    <w:rsid w:val="00076CE8"/>
    <w:rsid w:val="000770E0"/>
    <w:rsid w:val="000773C3"/>
    <w:rsid w:val="00077464"/>
    <w:rsid w:val="000778C0"/>
    <w:rsid w:val="00077E5F"/>
    <w:rsid w:val="00077EF8"/>
    <w:rsid w:val="000800D5"/>
    <w:rsid w:val="00080157"/>
    <w:rsid w:val="000801FA"/>
    <w:rsid w:val="000802EC"/>
    <w:rsid w:val="0008036A"/>
    <w:rsid w:val="0008062E"/>
    <w:rsid w:val="000806E4"/>
    <w:rsid w:val="000808D1"/>
    <w:rsid w:val="0008097D"/>
    <w:rsid w:val="00080B8F"/>
    <w:rsid w:val="00080C1A"/>
    <w:rsid w:val="00080D0C"/>
    <w:rsid w:val="00080E41"/>
    <w:rsid w:val="00081354"/>
    <w:rsid w:val="000817AC"/>
    <w:rsid w:val="00081AE6"/>
    <w:rsid w:val="00081C1B"/>
    <w:rsid w:val="00081FCE"/>
    <w:rsid w:val="00082147"/>
    <w:rsid w:val="00082436"/>
    <w:rsid w:val="0008244B"/>
    <w:rsid w:val="00082815"/>
    <w:rsid w:val="0008305D"/>
    <w:rsid w:val="0008327A"/>
    <w:rsid w:val="000832B5"/>
    <w:rsid w:val="000832EB"/>
    <w:rsid w:val="000833B6"/>
    <w:rsid w:val="000833F9"/>
    <w:rsid w:val="0008350F"/>
    <w:rsid w:val="00083531"/>
    <w:rsid w:val="000835A7"/>
    <w:rsid w:val="000837AF"/>
    <w:rsid w:val="00083A13"/>
    <w:rsid w:val="00083B5D"/>
    <w:rsid w:val="00083E99"/>
    <w:rsid w:val="00084025"/>
    <w:rsid w:val="000843F1"/>
    <w:rsid w:val="00084521"/>
    <w:rsid w:val="000845A1"/>
    <w:rsid w:val="0008467F"/>
    <w:rsid w:val="000847CD"/>
    <w:rsid w:val="000849BC"/>
    <w:rsid w:val="000849CA"/>
    <w:rsid w:val="00084C85"/>
    <w:rsid w:val="00085091"/>
    <w:rsid w:val="00085531"/>
    <w:rsid w:val="000855EB"/>
    <w:rsid w:val="000857DE"/>
    <w:rsid w:val="000858E3"/>
    <w:rsid w:val="00085A6C"/>
    <w:rsid w:val="00085A7D"/>
    <w:rsid w:val="00085AC8"/>
    <w:rsid w:val="00085B4D"/>
    <w:rsid w:val="00085B52"/>
    <w:rsid w:val="000863D3"/>
    <w:rsid w:val="000863E2"/>
    <w:rsid w:val="00086629"/>
    <w:rsid w:val="000866C4"/>
    <w:rsid w:val="000866F2"/>
    <w:rsid w:val="00086700"/>
    <w:rsid w:val="00086717"/>
    <w:rsid w:val="000869BF"/>
    <w:rsid w:val="00086A86"/>
    <w:rsid w:val="00086CC5"/>
    <w:rsid w:val="000870F1"/>
    <w:rsid w:val="0008727D"/>
    <w:rsid w:val="0008736E"/>
    <w:rsid w:val="0008752C"/>
    <w:rsid w:val="00087613"/>
    <w:rsid w:val="00087EAF"/>
    <w:rsid w:val="00087EE0"/>
    <w:rsid w:val="00087F17"/>
    <w:rsid w:val="00087F55"/>
    <w:rsid w:val="00087FCA"/>
    <w:rsid w:val="0009003E"/>
    <w:rsid w:val="0009006D"/>
    <w:rsid w:val="0009009F"/>
    <w:rsid w:val="00090335"/>
    <w:rsid w:val="0009065D"/>
    <w:rsid w:val="00090BE5"/>
    <w:rsid w:val="00090DD9"/>
    <w:rsid w:val="00090EF0"/>
    <w:rsid w:val="000911CB"/>
    <w:rsid w:val="0009146F"/>
    <w:rsid w:val="00091557"/>
    <w:rsid w:val="0009165E"/>
    <w:rsid w:val="00091736"/>
    <w:rsid w:val="0009189D"/>
    <w:rsid w:val="000919E5"/>
    <w:rsid w:val="00091D90"/>
    <w:rsid w:val="000920C0"/>
    <w:rsid w:val="0009229D"/>
    <w:rsid w:val="000923A2"/>
    <w:rsid w:val="000924C1"/>
    <w:rsid w:val="000924F0"/>
    <w:rsid w:val="00092566"/>
    <w:rsid w:val="000926F0"/>
    <w:rsid w:val="00092F53"/>
    <w:rsid w:val="000931D6"/>
    <w:rsid w:val="00093222"/>
    <w:rsid w:val="00093474"/>
    <w:rsid w:val="000935E9"/>
    <w:rsid w:val="000937FD"/>
    <w:rsid w:val="00093EC5"/>
    <w:rsid w:val="00093F04"/>
    <w:rsid w:val="0009413D"/>
    <w:rsid w:val="0009438E"/>
    <w:rsid w:val="00094650"/>
    <w:rsid w:val="00094A9A"/>
    <w:rsid w:val="0009502E"/>
    <w:rsid w:val="0009510F"/>
    <w:rsid w:val="0009511A"/>
    <w:rsid w:val="000951FF"/>
    <w:rsid w:val="00095203"/>
    <w:rsid w:val="00095632"/>
    <w:rsid w:val="000957A2"/>
    <w:rsid w:val="00095837"/>
    <w:rsid w:val="00095B6E"/>
    <w:rsid w:val="00095EC1"/>
    <w:rsid w:val="00096008"/>
    <w:rsid w:val="000963B2"/>
    <w:rsid w:val="0009645D"/>
    <w:rsid w:val="00096834"/>
    <w:rsid w:val="00096C37"/>
    <w:rsid w:val="00096C6C"/>
    <w:rsid w:val="00096E21"/>
    <w:rsid w:val="0009765A"/>
    <w:rsid w:val="000978CE"/>
    <w:rsid w:val="00097BC7"/>
    <w:rsid w:val="00097C03"/>
    <w:rsid w:val="000A0137"/>
    <w:rsid w:val="000A0515"/>
    <w:rsid w:val="000A061B"/>
    <w:rsid w:val="000A0673"/>
    <w:rsid w:val="000A0B41"/>
    <w:rsid w:val="000A0C7B"/>
    <w:rsid w:val="000A1258"/>
    <w:rsid w:val="000A126B"/>
    <w:rsid w:val="000A1A14"/>
    <w:rsid w:val="000A1B7B"/>
    <w:rsid w:val="000A1C66"/>
    <w:rsid w:val="000A20C1"/>
    <w:rsid w:val="000A20E6"/>
    <w:rsid w:val="000A2572"/>
    <w:rsid w:val="000A2681"/>
    <w:rsid w:val="000A27C2"/>
    <w:rsid w:val="000A2B23"/>
    <w:rsid w:val="000A2CA6"/>
    <w:rsid w:val="000A2D20"/>
    <w:rsid w:val="000A2F72"/>
    <w:rsid w:val="000A2FA2"/>
    <w:rsid w:val="000A3133"/>
    <w:rsid w:val="000A32DB"/>
    <w:rsid w:val="000A34ED"/>
    <w:rsid w:val="000A37FB"/>
    <w:rsid w:val="000A3882"/>
    <w:rsid w:val="000A398C"/>
    <w:rsid w:val="000A3C94"/>
    <w:rsid w:val="000A4136"/>
    <w:rsid w:val="000A4293"/>
    <w:rsid w:val="000A43FC"/>
    <w:rsid w:val="000A44B9"/>
    <w:rsid w:val="000A46B6"/>
    <w:rsid w:val="000A4763"/>
    <w:rsid w:val="000A487B"/>
    <w:rsid w:val="000A4C3D"/>
    <w:rsid w:val="000A4CB1"/>
    <w:rsid w:val="000A4F6E"/>
    <w:rsid w:val="000A4F86"/>
    <w:rsid w:val="000A5003"/>
    <w:rsid w:val="000A503C"/>
    <w:rsid w:val="000A5327"/>
    <w:rsid w:val="000A5375"/>
    <w:rsid w:val="000A53E4"/>
    <w:rsid w:val="000A56F2"/>
    <w:rsid w:val="000A580B"/>
    <w:rsid w:val="000A597C"/>
    <w:rsid w:val="000A59A1"/>
    <w:rsid w:val="000A6203"/>
    <w:rsid w:val="000A6B6C"/>
    <w:rsid w:val="000A6CA6"/>
    <w:rsid w:val="000A6CBE"/>
    <w:rsid w:val="000A6FBA"/>
    <w:rsid w:val="000A78F4"/>
    <w:rsid w:val="000A7905"/>
    <w:rsid w:val="000A7924"/>
    <w:rsid w:val="000A7A8A"/>
    <w:rsid w:val="000A7B0D"/>
    <w:rsid w:val="000A7CE0"/>
    <w:rsid w:val="000A7F54"/>
    <w:rsid w:val="000B0078"/>
    <w:rsid w:val="000B032E"/>
    <w:rsid w:val="000B046E"/>
    <w:rsid w:val="000B053D"/>
    <w:rsid w:val="000B06C5"/>
    <w:rsid w:val="000B06E9"/>
    <w:rsid w:val="000B0743"/>
    <w:rsid w:val="000B08A1"/>
    <w:rsid w:val="000B0EC1"/>
    <w:rsid w:val="000B1118"/>
    <w:rsid w:val="000B115C"/>
    <w:rsid w:val="000B14D4"/>
    <w:rsid w:val="000B15D0"/>
    <w:rsid w:val="000B165A"/>
    <w:rsid w:val="000B18DC"/>
    <w:rsid w:val="000B1A1C"/>
    <w:rsid w:val="000B1C39"/>
    <w:rsid w:val="000B237F"/>
    <w:rsid w:val="000B25ED"/>
    <w:rsid w:val="000B2649"/>
    <w:rsid w:val="000B2719"/>
    <w:rsid w:val="000B28DB"/>
    <w:rsid w:val="000B2960"/>
    <w:rsid w:val="000B2C64"/>
    <w:rsid w:val="000B3067"/>
    <w:rsid w:val="000B33F5"/>
    <w:rsid w:val="000B3548"/>
    <w:rsid w:val="000B3606"/>
    <w:rsid w:val="000B38E2"/>
    <w:rsid w:val="000B3A2F"/>
    <w:rsid w:val="000B3A8F"/>
    <w:rsid w:val="000B4352"/>
    <w:rsid w:val="000B459A"/>
    <w:rsid w:val="000B4789"/>
    <w:rsid w:val="000B4AB9"/>
    <w:rsid w:val="000B4ED8"/>
    <w:rsid w:val="000B50F6"/>
    <w:rsid w:val="000B5264"/>
    <w:rsid w:val="000B5501"/>
    <w:rsid w:val="000B5868"/>
    <w:rsid w:val="000B58C3"/>
    <w:rsid w:val="000B5942"/>
    <w:rsid w:val="000B5E2A"/>
    <w:rsid w:val="000B61DA"/>
    <w:rsid w:val="000B61E5"/>
    <w:rsid w:val="000B61E9"/>
    <w:rsid w:val="000B67EF"/>
    <w:rsid w:val="000B6A9A"/>
    <w:rsid w:val="000B6E09"/>
    <w:rsid w:val="000B70AE"/>
    <w:rsid w:val="000B7712"/>
    <w:rsid w:val="000B77C9"/>
    <w:rsid w:val="000B7840"/>
    <w:rsid w:val="000B78C1"/>
    <w:rsid w:val="000B7B49"/>
    <w:rsid w:val="000B7C30"/>
    <w:rsid w:val="000B7F40"/>
    <w:rsid w:val="000C0218"/>
    <w:rsid w:val="000C0281"/>
    <w:rsid w:val="000C0DBA"/>
    <w:rsid w:val="000C0DBD"/>
    <w:rsid w:val="000C0EFC"/>
    <w:rsid w:val="000C107E"/>
    <w:rsid w:val="000C116E"/>
    <w:rsid w:val="000C14E3"/>
    <w:rsid w:val="000C165A"/>
    <w:rsid w:val="000C18DF"/>
    <w:rsid w:val="000C2258"/>
    <w:rsid w:val="000C2A60"/>
    <w:rsid w:val="000C2BF0"/>
    <w:rsid w:val="000C2CCF"/>
    <w:rsid w:val="000C2DCE"/>
    <w:rsid w:val="000C2E19"/>
    <w:rsid w:val="000C2FC9"/>
    <w:rsid w:val="000C2FD4"/>
    <w:rsid w:val="000C3013"/>
    <w:rsid w:val="000C317B"/>
    <w:rsid w:val="000C34D7"/>
    <w:rsid w:val="000C3543"/>
    <w:rsid w:val="000C3595"/>
    <w:rsid w:val="000C36EA"/>
    <w:rsid w:val="000C382B"/>
    <w:rsid w:val="000C38C3"/>
    <w:rsid w:val="000C3D21"/>
    <w:rsid w:val="000C3E78"/>
    <w:rsid w:val="000C400B"/>
    <w:rsid w:val="000C41C0"/>
    <w:rsid w:val="000C4712"/>
    <w:rsid w:val="000C4D13"/>
    <w:rsid w:val="000C5166"/>
    <w:rsid w:val="000C5280"/>
    <w:rsid w:val="000C57A2"/>
    <w:rsid w:val="000C59A6"/>
    <w:rsid w:val="000C5D27"/>
    <w:rsid w:val="000C5E61"/>
    <w:rsid w:val="000C6373"/>
    <w:rsid w:val="000C6429"/>
    <w:rsid w:val="000C64AC"/>
    <w:rsid w:val="000C683B"/>
    <w:rsid w:val="000C6920"/>
    <w:rsid w:val="000C6A1F"/>
    <w:rsid w:val="000C6A9C"/>
    <w:rsid w:val="000C6DBE"/>
    <w:rsid w:val="000C701F"/>
    <w:rsid w:val="000C74DB"/>
    <w:rsid w:val="000C755B"/>
    <w:rsid w:val="000C7635"/>
    <w:rsid w:val="000C77EF"/>
    <w:rsid w:val="000C77F2"/>
    <w:rsid w:val="000C7D46"/>
    <w:rsid w:val="000C7DA8"/>
    <w:rsid w:val="000C7FBD"/>
    <w:rsid w:val="000C7FE3"/>
    <w:rsid w:val="000D0039"/>
    <w:rsid w:val="000D00CC"/>
    <w:rsid w:val="000D03BC"/>
    <w:rsid w:val="000D0888"/>
    <w:rsid w:val="000D0A5B"/>
    <w:rsid w:val="000D0A77"/>
    <w:rsid w:val="000D0C07"/>
    <w:rsid w:val="000D0D07"/>
    <w:rsid w:val="000D10CC"/>
    <w:rsid w:val="000D138D"/>
    <w:rsid w:val="000D1436"/>
    <w:rsid w:val="000D18A2"/>
    <w:rsid w:val="000D1AEF"/>
    <w:rsid w:val="000D1C86"/>
    <w:rsid w:val="000D20B0"/>
    <w:rsid w:val="000D210D"/>
    <w:rsid w:val="000D223A"/>
    <w:rsid w:val="000D2794"/>
    <w:rsid w:val="000D2DAF"/>
    <w:rsid w:val="000D2EF1"/>
    <w:rsid w:val="000D301D"/>
    <w:rsid w:val="000D324E"/>
    <w:rsid w:val="000D325C"/>
    <w:rsid w:val="000D32D5"/>
    <w:rsid w:val="000D33A6"/>
    <w:rsid w:val="000D36FE"/>
    <w:rsid w:val="000D3C0C"/>
    <w:rsid w:val="000D3C3A"/>
    <w:rsid w:val="000D3D5E"/>
    <w:rsid w:val="000D4797"/>
    <w:rsid w:val="000D47FE"/>
    <w:rsid w:val="000D48EF"/>
    <w:rsid w:val="000D4AAD"/>
    <w:rsid w:val="000D4AF6"/>
    <w:rsid w:val="000D4B61"/>
    <w:rsid w:val="000D4CAB"/>
    <w:rsid w:val="000D4E54"/>
    <w:rsid w:val="000D4ED3"/>
    <w:rsid w:val="000D4F68"/>
    <w:rsid w:val="000D4F84"/>
    <w:rsid w:val="000D4FAC"/>
    <w:rsid w:val="000D5044"/>
    <w:rsid w:val="000D534C"/>
    <w:rsid w:val="000D596B"/>
    <w:rsid w:val="000D5B39"/>
    <w:rsid w:val="000D5B6D"/>
    <w:rsid w:val="000D5E7C"/>
    <w:rsid w:val="000D604E"/>
    <w:rsid w:val="000D6119"/>
    <w:rsid w:val="000D6134"/>
    <w:rsid w:val="000D6149"/>
    <w:rsid w:val="000D646F"/>
    <w:rsid w:val="000D69DD"/>
    <w:rsid w:val="000D6B23"/>
    <w:rsid w:val="000D6E85"/>
    <w:rsid w:val="000D7604"/>
    <w:rsid w:val="000D7713"/>
    <w:rsid w:val="000D78CF"/>
    <w:rsid w:val="000D7A10"/>
    <w:rsid w:val="000D7CF0"/>
    <w:rsid w:val="000E0527"/>
    <w:rsid w:val="000E0706"/>
    <w:rsid w:val="000E099E"/>
    <w:rsid w:val="000E0E05"/>
    <w:rsid w:val="000E0E3B"/>
    <w:rsid w:val="000E0F2F"/>
    <w:rsid w:val="000E0FB0"/>
    <w:rsid w:val="000E10F8"/>
    <w:rsid w:val="000E116D"/>
    <w:rsid w:val="000E141C"/>
    <w:rsid w:val="000E15D8"/>
    <w:rsid w:val="000E17AC"/>
    <w:rsid w:val="000E1E92"/>
    <w:rsid w:val="000E2121"/>
    <w:rsid w:val="000E2216"/>
    <w:rsid w:val="000E2282"/>
    <w:rsid w:val="000E247F"/>
    <w:rsid w:val="000E248B"/>
    <w:rsid w:val="000E2679"/>
    <w:rsid w:val="000E28C5"/>
    <w:rsid w:val="000E2961"/>
    <w:rsid w:val="000E2B77"/>
    <w:rsid w:val="000E2CA8"/>
    <w:rsid w:val="000E30DC"/>
    <w:rsid w:val="000E311E"/>
    <w:rsid w:val="000E3168"/>
    <w:rsid w:val="000E33C1"/>
    <w:rsid w:val="000E3405"/>
    <w:rsid w:val="000E359F"/>
    <w:rsid w:val="000E3745"/>
    <w:rsid w:val="000E3DBD"/>
    <w:rsid w:val="000E3E96"/>
    <w:rsid w:val="000E4117"/>
    <w:rsid w:val="000E4247"/>
    <w:rsid w:val="000E4761"/>
    <w:rsid w:val="000E47DF"/>
    <w:rsid w:val="000E4892"/>
    <w:rsid w:val="000E4B2D"/>
    <w:rsid w:val="000E4B54"/>
    <w:rsid w:val="000E4CC6"/>
    <w:rsid w:val="000E4FCD"/>
    <w:rsid w:val="000E5123"/>
    <w:rsid w:val="000E552F"/>
    <w:rsid w:val="000E5579"/>
    <w:rsid w:val="000E5748"/>
    <w:rsid w:val="000E5CFA"/>
    <w:rsid w:val="000E6495"/>
    <w:rsid w:val="000E64F6"/>
    <w:rsid w:val="000E6550"/>
    <w:rsid w:val="000E6DA9"/>
    <w:rsid w:val="000E733F"/>
    <w:rsid w:val="000E7BB2"/>
    <w:rsid w:val="000E7EB7"/>
    <w:rsid w:val="000F003C"/>
    <w:rsid w:val="000F0154"/>
    <w:rsid w:val="000F0290"/>
    <w:rsid w:val="000F0346"/>
    <w:rsid w:val="000F06D6"/>
    <w:rsid w:val="000F0A35"/>
    <w:rsid w:val="000F0CED"/>
    <w:rsid w:val="000F0EB1"/>
    <w:rsid w:val="000F0FE0"/>
    <w:rsid w:val="000F1106"/>
    <w:rsid w:val="000F12D9"/>
    <w:rsid w:val="000F12FF"/>
    <w:rsid w:val="000F1323"/>
    <w:rsid w:val="000F13BB"/>
    <w:rsid w:val="000F15F8"/>
    <w:rsid w:val="000F1AE6"/>
    <w:rsid w:val="000F1B7D"/>
    <w:rsid w:val="000F20A3"/>
    <w:rsid w:val="000F2107"/>
    <w:rsid w:val="000F219E"/>
    <w:rsid w:val="000F22DC"/>
    <w:rsid w:val="000F23CB"/>
    <w:rsid w:val="000F29AB"/>
    <w:rsid w:val="000F2A04"/>
    <w:rsid w:val="000F2A7B"/>
    <w:rsid w:val="000F2CA5"/>
    <w:rsid w:val="000F2CA9"/>
    <w:rsid w:val="000F2E0F"/>
    <w:rsid w:val="000F2E18"/>
    <w:rsid w:val="000F2F24"/>
    <w:rsid w:val="000F31EC"/>
    <w:rsid w:val="000F3475"/>
    <w:rsid w:val="000F3662"/>
    <w:rsid w:val="000F3823"/>
    <w:rsid w:val="000F3BE9"/>
    <w:rsid w:val="000F3C73"/>
    <w:rsid w:val="000F3F50"/>
    <w:rsid w:val="000F3F6C"/>
    <w:rsid w:val="000F3FF7"/>
    <w:rsid w:val="000F433B"/>
    <w:rsid w:val="000F467B"/>
    <w:rsid w:val="000F46E3"/>
    <w:rsid w:val="000F4C76"/>
    <w:rsid w:val="000F4E68"/>
    <w:rsid w:val="000F4ED4"/>
    <w:rsid w:val="000F5033"/>
    <w:rsid w:val="000F5424"/>
    <w:rsid w:val="000F5734"/>
    <w:rsid w:val="000F5E3F"/>
    <w:rsid w:val="000F5FB1"/>
    <w:rsid w:val="000F60B8"/>
    <w:rsid w:val="000F60CC"/>
    <w:rsid w:val="000F694D"/>
    <w:rsid w:val="000F6AF2"/>
    <w:rsid w:val="000F6B1E"/>
    <w:rsid w:val="000F6DF3"/>
    <w:rsid w:val="000F7069"/>
    <w:rsid w:val="000F70AC"/>
    <w:rsid w:val="000F72CF"/>
    <w:rsid w:val="000F7567"/>
    <w:rsid w:val="000F76AE"/>
    <w:rsid w:val="000F7728"/>
    <w:rsid w:val="000F7A40"/>
    <w:rsid w:val="000F7F1E"/>
    <w:rsid w:val="000F7F36"/>
    <w:rsid w:val="00100118"/>
    <w:rsid w:val="001001B3"/>
    <w:rsid w:val="001001DB"/>
    <w:rsid w:val="001005FF"/>
    <w:rsid w:val="001006A5"/>
    <w:rsid w:val="00100DDD"/>
    <w:rsid w:val="00100E0C"/>
    <w:rsid w:val="00100E7B"/>
    <w:rsid w:val="00100FE9"/>
    <w:rsid w:val="001016A8"/>
    <w:rsid w:val="001019DA"/>
    <w:rsid w:val="00101AFC"/>
    <w:rsid w:val="00101C9C"/>
    <w:rsid w:val="0010206F"/>
    <w:rsid w:val="0010209F"/>
    <w:rsid w:val="0010223E"/>
    <w:rsid w:val="0010257D"/>
    <w:rsid w:val="00102770"/>
    <w:rsid w:val="00102897"/>
    <w:rsid w:val="00102D04"/>
    <w:rsid w:val="00102DA3"/>
    <w:rsid w:val="00103220"/>
    <w:rsid w:val="00103280"/>
    <w:rsid w:val="00103386"/>
    <w:rsid w:val="00103552"/>
    <w:rsid w:val="001037EE"/>
    <w:rsid w:val="00103DAB"/>
    <w:rsid w:val="00104046"/>
    <w:rsid w:val="00104074"/>
    <w:rsid w:val="00104BDE"/>
    <w:rsid w:val="00104C42"/>
    <w:rsid w:val="00104FD5"/>
    <w:rsid w:val="00104FED"/>
    <w:rsid w:val="0010505D"/>
    <w:rsid w:val="001050EF"/>
    <w:rsid w:val="00105323"/>
    <w:rsid w:val="0010535D"/>
    <w:rsid w:val="00105607"/>
    <w:rsid w:val="00105BAF"/>
    <w:rsid w:val="00105D24"/>
    <w:rsid w:val="00105D65"/>
    <w:rsid w:val="00105E80"/>
    <w:rsid w:val="00105EED"/>
    <w:rsid w:val="00106122"/>
    <w:rsid w:val="0010620D"/>
    <w:rsid w:val="001062FB"/>
    <w:rsid w:val="001063E6"/>
    <w:rsid w:val="00106478"/>
    <w:rsid w:val="00106596"/>
    <w:rsid w:val="001072ED"/>
    <w:rsid w:val="0010754F"/>
    <w:rsid w:val="00107B43"/>
    <w:rsid w:val="00110125"/>
    <w:rsid w:val="00110358"/>
    <w:rsid w:val="0011053D"/>
    <w:rsid w:val="0011059C"/>
    <w:rsid w:val="001105A6"/>
    <w:rsid w:val="00110783"/>
    <w:rsid w:val="00110B20"/>
    <w:rsid w:val="00110D3B"/>
    <w:rsid w:val="00110FEA"/>
    <w:rsid w:val="001110BF"/>
    <w:rsid w:val="0011126C"/>
    <w:rsid w:val="0011133A"/>
    <w:rsid w:val="001116E7"/>
    <w:rsid w:val="001118EF"/>
    <w:rsid w:val="00111F39"/>
    <w:rsid w:val="00111F91"/>
    <w:rsid w:val="001127B6"/>
    <w:rsid w:val="001127F7"/>
    <w:rsid w:val="00112B5B"/>
    <w:rsid w:val="0011300C"/>
    <w:rsid w:val="00113A7E"/>
    <w:rsid w:val="00113CA6"/>
    <w:rsid w:val="00113CF4"/>
    <w:rsid w:val="001141C7"/>
    <w:rsid w:val="001143B0"/>
    <w:rsid w:val="001144A1"/>
    <w:rsid w:val="001144DB"/>
    <w:rsid w:val="001145C1"/>
    <w:rsid w:val="00114AFD"/>
    <w:rsid w:val="00114CC4"/>
    <w:rsid w:val="001150AD"/>
    <w:rsid w:val="0011519A"/>
    <w:rsid w:val="001153EA"/>
    <w:rsid w:val="00115429"/>
    <w:rsid w:val="001155B1"/>
    <w:rsid w:val="001155B2"/>
    <w:rsid w:val="00115643"/>
    <w:rsid w:val="0011565F"/>
    <w:rsid w:val="001157F5"/>
    <w:rsid w:val="0011580B"/>
    <w:rsid w:val="00115950"/>
    <w:rsid w:val="00115A17"/>
    <w:rsid w:val="00115BA5"/>
    <w:rsid w:val="00115BB2"/>
    <w:rsid w:val="00115C1E"/>
    <w:rsid w:val="00115C2F"/>
    <w:rsid w:val="00115D2A"/>
    <w:rsid w:val="00115D9A"/>
    <w:rsid w:val="00115E1F"/>
    <w:rsid w:val="00115E75"/>
    <w:rsid w:val="0011603A"/>
    <w:rsid w:val="00116062"/>
    <w:rsid w:val="001160B4"/>
    <w:rsid w:val="001160DC"/>
    <w:rsid w:val="00116234"/>
    <w:rsid w:val="00116765"/>
    <w:rsid w:val="00116787"/>
    <w:rsid w:val="001168B5"/>
    <w:rsid w:val="001173DA"/>
    <w:rsid w:val="0011770A"/>
    <w:rsid w:val="001177BC"/>
    <w:rsid w:val="00117937"/>
    <w:rsid w:val="00117941"/>
    <w:rsid w:val="00117A1E"/>
    <w:rsid w:val="00117A73"/>
    <w:rsid w:val="00117C52"/>
    <w:rsid w:val="00117C5F"/>
    <w:rsid w:val="00117D60"/>
    <w:rsid w:val="00117F35"/>
    <w:rsid w:val="00120013"/>
    <w:rsid w:val="001200BF"/>
    <w:rsid w:val="00120178"/>
    <w:rsid w:val="00120221"/>
    <w:rsid w:val="0012054B"/>
    <w:rsid w:val="00120649"/>
    <w:rsid w:val="001208F9"/>
    <w:rsid w:val="00120C52"/>
    <w:rsid w:val="00121333"/>
    <w:rsid w:val="00121781"/>
    <w:rsid w:val="00121790"/>
    <w:rsid w:val="001219F5"/>
    <w:rsid w:val="00121A20"/>
    <w:rsid w:val="00121E21"/>
    <w:rsid w:val="001224D1"/>
    <w:rsid w:val="00122757"/>
    <w:rsid w:val="001229C9"/>
    <w:rsid w:val="001229F4"/>
    <w:rsid w:val="00122D3F"/>
    <w:rsid w:val="00122F26"/>
    <w:rsid w:val="00123056"/>
    <w:rsid w:val="00123211"/>
    <w:rsid w:val="0012332D"/>
    <w:rsid w:val="001233A2"/>
    <w:rsid w:val="001233E8"/>
    <w:rsid w:val="0012358E"/>
    <w:rsid w:val="00123630"/>
    <w:rsid w:val="0012377F"/>
    <w:rsid w:val="00123868"/>
    <w:rsid w:val="00123ABB"/>
    <w:rsid w:val="00123B76"/>
    <w:rsid w:val="00123D44"/>
    <w:rsid w:val="00124314"/>
    <w:rsid w:val="001243CE"/>
    <w:rsid w:val="00124658"/>
    <w:rsid w:val="00124844"/>
    <w:rsid w:val="00124B8B"/>
    <w:rsid w:val="00124BAB"/>
    <w:rsid w:val="00124E4E"/>
    <w:rsid w:val="0012510A"/>
    <w:rsid w:val="00125386"/>
    <w:rsid w:val="001254F1"/>
    <w:rsid w:val="00125680"/>
    <w:rsid w:val="0012576D"/>
    <w:rsid w:val="0012579F"/>
    <w:rsid w:val="00125CEB"/>
    <w:rsid w:val="00125E69"/>
    <w:rsid w:val="00125EDC"/>
    <w:rsid w:val="00126356"/>
    <w:rsid w:val="00126A07"/>
    <w:rsid w:val="00126B4A"/>
    <w:rsid w:val="00126CB4"/>
    <w:rsid w:val="00126D60"/>
    <w:rsid w:val="00126D9B"/>
    <w:rsid w:val="00126E71"/>
    <w:rsid w:val="00126F45"/>
    <w:rsid w:val="001270EA"/>
    <w:rsid w:val="001271A9"/>
    <w:rsid w:val="0012736C"/>
    <w:rsid w:val="00127695"/>
    <w:rsid w:val="00127697"/>
    <w:rsid w:val="00127952"/>
    <w:rsid w:val="001279B3"/>
    <w:rsid w:val="00127A05"/>
    <w:rsid w:val="00127F45"/>
    <w:rsid w:val="0013021E"/>
    <w:rsid w:val="001305D2"/>
    <w:rsid w:val="00130A6D"/>
    <w:rsid w:val="00130D90"/>
    <w:rsid w:val="00130F3A"/>
    <w:rsid w:val="001311DB"/>
    <w:rsid w:val="0013124D"/>
    <w:rsid w:val="00131324"/>
    <w:rsid w:val="0013135F"/>
    <w:rsid w:val="001314D7"/>
    <w:rsid w:val="0013189D"/>
    <w:rsid w:val="001318D8"/>
    <w:rsid w:val="0013193B"/>
    <w:rsid w:val="00131C4E"/>
    <w:rsid w:val="00131CF2"/>
    <w:rsid w:val="00131FAF"/>
    <w:rsid w:val="00132138"/>
    <w:rsid w:val="001321F5"/>
    <w:rsid w:val="00132813"/>
    <w:rsid w:val="00132935"/>
    <w:rsid w:val="00132C1C"/>
    <w:rsid w:val="00132E2A"/>
    <w:rsid w:val="00132FD0"/>
    <w:rsid w:val="00133316"/>
    <w:rsid w:val="00133405"/>
    <w:rsid w:val="00133877"/>
    <w:rsid w:val="00133DEC"/>
    <w:rsid w:val="00133F3D"/>
    <w:rsid w:val="00134317"/>
    <w:rsid w:val="001344C0"/>
    <w:rsid w:val="001346FA"/>
    <w:rsid w:val="001347F9"/>
    <w:rsid w:val="001348F6"/>
    <w:rsid w:val="0013491E"/>
    <w:rsid w:val="00134940"/>
    <w:rsid w:val="00134AFE"/>
    <w:rsid w:val="00135252"/>
    <w:rsid w:val="00135348"/>
    <w:rsid w:val="0013545D"/>
    <w:rsid w:val="00135475"/>
    <w:rsid w:val="0013582A"/>
    <w:rsid w:val="0013583E"/>
    <w:rsid w:val="00135931"/>
    <w:rsid w:val="001359F1"/>
    <w:rsid w:val="00135B14"/>
    <w:rsid w:val="00135CF3"/>
    <w:rsid w:val="00135EC0"/>
    <w:rsid w:val="00135FAA"/>
    <w:rsid w:val="001360EA"/>
    <w:rsid w:val="001363F1"/>
    <w:rsid w:val="001365B9"/>
    <w:rsid w:val="00136657"/>
    <w:rsid w:val="001366D5"/>
    <w:rsid w:val="00136981"/>
    <w:rsid w:val="001369AE"/>
    <w:rsid w:val="00136A35"/>
    <w:rsid w:val="00136BE3"/>
    <w:rsid w:val="00136E4F"/>
    <w:rsid w:val="00136EF3"/>
    <w:rsid w:val="0013713A"/>
    <w:rsid w:val="0013722F"/>
    <w:rsid w:val="001372BF"/>
    <w:rsid w:val="00137699"/>
    <w:rsid w:val="00137AB5"/>
    <w:rsid w:val="00137E22"/>
    <w:rsid w:val="00137F0B"/>
    <w:rsid w:val="00137FED"/>
    <w:rsid w:val="001401E5"/>
    <w:rsid w:val="00140285"/>
    <w:rsid w:val="00140A54"/>
    <w:rsid w:val="0014164C"/>
    <w:rsid w:val="001417E2"/>
    <w:rsid w:val="001419D4"/>
    <w:rsid w:val="00141DDA"/>
    <w:rsid w:val="00141EC8"/>
    <w:rsid w:val="001421E2"/>
    <w:rsid w:val="00142FA4"/>
    <w:rsid w:val="001434A0"/>
    <w:rsid w:val="001434CF"/>
    <w:rsid w:val="0014371A"/>
    <w:rsid w:val="001437A4"/>
    <w:rsid w:val="00143888"/>
    <w:rsid w:val="001440E0"/>
    <w:rsid w:val="00144396"/>
    <w:rsid w:val="001447BC"/>
    <w:rsid w:val="00144B59"/>
    <w:rsid w:val="00144BE6"/>
    <w:rsid w:val="00144BF5"/>
    <w:rsid w:val="001450E6"/>
    <w:rsid w:val="00145591"/>
    <w:rsid w:val="001456AA"/>
    <w:rsid w:val="001456BF"/>
    <w:rsid w:val="001459C0"/>
    <w:rsid w:val="00145AFC"/>
    <w:rsid w:val="00145E8A"/>
    <w:rsid w:val="0014618E"/>
    <w:rsid w:val="0014624A"/>
    <w:rsid w:val="001463D4"/>
    <w:rsid w:val="001463DD"/>
    <w:rsid w:val="0014641D"/>
    <w:rsid w:val="00146560"/>
    <w:rsid w:val="001469D2"/>
    <w:rsid w:val="00146AF4"/>
    <w:rsid w:val="00146C4C"/>
    <w:rsid w:val="00146E60"/>
    <w:rsid w:val="00146E96"/>
    <w:rsid w:val="00147013"/>
    <w:rsid w:val="001470EE"/>
    <w:rsid w:val="0014711F"/>
    <w:rsid w:val="0014713E"/>
    <w:rsid w:val="00147168"/>
    <w:rsid w:val="0014763F"/>
    <w:rsid w:val="00147704"/>
    <w:rsid w:val="001479F9"/>
    <w:rsid w:val="00147A18"/>
    <w:rsid w:val="00147A54"/>
    <w:rsid w:val="00147AED"/>
    <w:rsid w:val="00147B82"/>
    <w:rsid w:val="00147EDF"/>
    <w:rsid w:val="00150058"/>
    <w:rsid w:val="00150275"/>
    <w:rsid w:val="0015032D"/>
    <w:rsid w:val="0015037E"/>
    <w:rsid w:val="00150666"/>
    <w:rsid w:val="001507D4"/>
    <w:rsid w:val="00150A71"/>
    <w:rsid w:val="00150D49"/>
    <w:rsid w:val="00150D7E"/>
    <w:rsid w:val="00150F89"/>
    <w:rsid w:val="00151234"/>
    <w:rsid w:val="00151291"/>
    <w:rsid w:val="00151470"/>
    <w:rsid w:val="00151D60"/>
    <w:rsid w:val="00151D78"/>
    <w:rsid w:val="00151E23"/>
    <w:rsid w:val="0015200C"/>
    <w:rsid w:val="00152018"/>
    <w:rsid w:val="001520DD"/>
    <w:rsid w:val="0015219F"/>
    <w:rsid w:val="00152296"/>
    <w:rsid w:val="001523E9"/>
    <w:rsid w:val="001526E0"/>
    <w:rsid w:val="001529C0"/>
    <w:rsid w:val="00152B35"/>
    <w:rsid w:val="0015309C"/>
    <w:rsid w:val="001532B5"/>
    <w:rsid w:val="00153306"/>
    <w:rsid w:val="00153784"/>
    <w:rsid w:val="001539E2"/>
    <w:rsid w:val="00153A0F"/>
    <w:rsid w:val="00153A4D"/>
    <w:rsid w:val="00153A61"/>
    <w:rsid w:val="00153CF2"/>
    <w:rsid w:val="00153D76"/>
    <w:rsid w:val="00153EFD"/>
    <w:rsid w:val="00153FBE"/>
    <w:rsid w:val="0015412C"/>
    <w:rsid w:val="001541FC"/>
    <w:rsid w:val="00154397"/>
    <w:rsid w:val="0015441C"/>
    <w:rsid w:val="0015473B"/>
    <w:rsid w:val="00154763"/>
    <w:rsid w:val="00154825"/>
    <w:rsid w:val="00154C6F"/>
    <w:rsid w:val="00154D66"/>
    <w:rsid w:val="001550C9"/>
    <w:rsid w:val="001551B5"/>
    <w:rsid w:val="00155B3A"/>
    <w:rsid w:val="00155BDE"/>
    <w:rsid w:val="00155CA1"/>
    <w:rsid w:val="00156002"/>
    <w:rsid w:val="0015601D"/>
    <w:rsid w:val="00156487"/>
    <w:rsid w:val="001566A8"/>
    <w:rsid w:val="00156F0C"/>
    <w:rsid w:val="00157149"/>
    <w:rsid w:val="001575DB"/>
    <w:rsid w:val="0015765D"/>
    <w:rsid w:val="0015799E"/>
    <w:rsid w:val="00157B5A"/>
    <w:rsid w:val="00157E3B"/>
    <w:rsid w:val="00157F1B"/>
    <w:rsid w:val="0016003B"/>
    <w:rsid w:val="0016042B"/>
    <w:rsid w:val="001605BC"/>
    <w:rsid w:val="0016096B"/>
    <w:rsid w:val="001612F3"/>
    <w:rsid w:val="0016137A"/>
    <w:rsid w:val="00161480"/>
    <w:rsid w:val="001614EF"/>
    <w:rsid w:val="001616E6"/>
    <w:rsid w:val="00161794"/>
    <w:rsid w:val="00161BB7"/>
    <w:rsid w:val="00161C5B"/>
    <w:rsid w:val="00162279"/>
    <w:rsid w:val="00162A65"/>
    <w:rsid w:val="00162C66"/>
    <w:rsid w:val="0016312B"/>
    <w:rsid w:val="0016373A"/>
    <w:rsid w:val="0016376C"/>
    <w:rsid w:val="001639AD"/>
    <w:rsid w:val="00163E32"/>
    <w:rsid w:val="00163F90"/>
    <w:rsid w:val="00163FD4"/>
    <w:rsid w:val="001640E4"/>
    <w:rsid w:val="0016462F"/>
    <w:rsid w:val="00164817"/>
    <w:rsid w:val="00164A52"/>
    <w:rsid w:val="001653E4"/>
    <w:rsid w:val="00165436"/>
    <w:rsid w:val="001654DD"/>
    <w:rsid w:val="001654FB"/>
    <w:rsid w:val="001655EE"/>
    <w:rsid w:val="00165834"/>
    <w:rsid w:val="001659C1"/>
    <w:rsid w:val="00165EA6"/>
    <w:rsid w:val="00165EB3"/>
    <w:rsid w:val="00166324"/>
    <w:rsid w:val="00166505"/>
    <w:rsid w:val="00166AC2"/>
    <w:rsid w:val="00166CA9"/>
    <w:rsid w:val="00166EBC"/>
    <w:rsid w:val="001670C9"/>
    <w:rsid w:val="0016734A"/>
    <w:rsid w:val="00167473"/>
    <w:rsid w:val="0016750B"/>
    <w:rsid w:val="001677CA"/>
    <w:rsid w:val="001677FE"/>
    <w:rsid w:val="00167929"/>
    <w:rsid w:val="00167AF8"/>
    <w:rsid w:val="00167C23"/>
    <w:rsid w:val="0017026B"/>
    <w:rsid w:val="001702F7"/>
    <w:rsid w:val="00170688"/>
    <w:rsid w:val="001707D5"/>
    <w:rsid w:val="001707FA"/>
    <w:rsid w:val="00170E4C"/>
    <w:rsid w:val="00170E5C"/>
    <w:rsid w:val="00170EBF"/>
    <w:rsid w:val="00171171"/>
    <w:rsid w:val="0017130B"/>
    <w:rsid w:val="00171329"/>
    <w:rsid w:val="001715F1"/>
    <w:rsid w:val="0017179A"/>
    <w:rsid w:val="00171803"/>
    <w:rsid w:val="00171A68"/>
    <w:rsid w:val="00171B1E"/>
    <w:rsid w:val="00172183"/>
    <w:rsid w:val="00172407"/>
    <w:rsid w:val="00172BB7"/>
    <w:rsid w:val="001731BE"/>
    <w:rsid w:val="00173378"/>
    <w:rsid w:val="001736EB"/>
    <w:rsid w:val="00173798"/>
    <w:rsid w:val="0017392D"/>
    <w:rsid w:val="001739BE"/>
    <w:rsid w:val="00173A8E"/>
    <w:rsid w:val="00173AB1"/>
    <w:rsid w:val="00173AFE"/>
    <w:rsid w:val="00173B6C"/>
    <w:rsid w:val="00173D8E"/>
    <w:rsid w:val="00173DAF"/>
    <w:rsid w:val="001740CB"/>
    <w:rsid w:val="0017462F"/>
    <w:rsid w:val="001748C5"/>
    <w:rsid w:val="00174A76"/>
    <w:rsid w:val="00174CA8"/>
    <w:rsid w:val="00174F2D"/>
    <w:rsid w:val="00174F7D"/>
    <w:rsid w:val="00174FD4"/>
    <w:rsid w:val="0017502C"/>
    <w:rsid w:val="001750B3"/>
    <w:rsid w:val="00175C1C"/>
    <w:rsid w:val="00175FCE"/>
    <w:rsid w:val="001761C7"/>
    <w:rsid w:val="001761D0"/>
    <w:rsid w:val="001761D5"/>
    <w:rsid w:val="001768B4"/>
    <w:rsid w:val="00176944"/>
    <w:rsid w:val="00176B11"/>
    <w:rsid w:val="00176B68"/>
    <w:rsid w:val="00176D4A"/>
    <w:rsid w:val="00176D8D"/>
    <w:rsid w:val="00177110"/>
    <w:rsid w:val="001771FD"/>
    <w:rsid w:val="001776E4"/>
    <w:rsid w:val="00177AF6"/>
    <w:rsid w:val="00177B16"/>
    <w:rsid w:val="00177C27"/>
    <w:rsid w:val="00177FD8"/>
    <w:rsid w:val="0018004D"/>
    <w:rsid w:val="00180270"/>
    <w:rsid w:val="0018043C"/>
    <w:rsid w:val="00180AA9"/>
    <w:rsid w:val="00180CA4"/>
    <w:rsid w:val="0018114B"/>
    <w:rsid w:val="0018137A"/>
    <w:rsid w:val="001813F7"/>
    <w:rsid w:val="0018143F"/>
    <w:rsid w:val="0018183E"/>
    <w:rsid w:val="001818FB"/>
    <w:rsid w:val="00181C7D"/>
    <w:rsid w:val="00181F62"/>
    <w:rsid w:val="00181FF8"/>
    <w:rsid w:val="0018256E"/>
    <w:rsid w:val="00182875"/>
    <w:rsid w:val="0018292E"/>
    <w:rsid w:val="00182BD6"/>
    <w:rsid w:val="00182CCD"/>
    <w:rsid w:val="00182EC9"/>
    <w:rsid w:val="001833DF"/>
    <w:rsid w:val="00183541"/>
    <w:rsid w:val="00183647"/>
    <w:rsid w:val="001838C1"/>
    <w:rsid w:val="001838E8"/>
    <w:rsid w:val="00183903"/>
    <w:rsid w:val="00183CC5"/>
    <w:rsid w:val="00183F19"/>
    <w:rsid w:val="00183F7F"/>
    <w:rsid w:val="001841D3"/>
    <w:rsid w:val="001849DE"/>
    <w:rsid w:val="00185012"/>
    <w:rsid w:val="0018530E"/>
    <w:rsid w:val="00185415"/>
    <w:rsid w:val="0018551B"/>
    <w:rsid w:val="00185726"/>
    <w:rsid w:val="00185863"/>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87E0F"/>
    <w:rsid w:val="0019015E"/>
    <w:rsid w:val="0019015F"/>
    <w:rsid w:val="0019026E"/>
    <w:rsid w:val="001902B5"/>
    <w:rsid w:val="00190374"/>
    <w:rsid w:val="00190724"/>
    <w:rsid w:val="001907B5"/>
    <w:rsid w:val="00190AC1"/>
    <w:rsid w:val="00190B08"/>
    <w:rsid w:val="00190C77"/>
    <w:rsid w:val="00190CDB"/>
    <w:rsid w:val="001915A4"/>
    <w:rsid w:val="00191648"/>
    <w:rsid w:val="00191709"/>
    <w:rsid w:val="00191866"/>
    <w:rsid w:val="00191F6D"/>
    <w:rsid w:val="00192028"/>
    <w:rsid w:val="00192227"/>
    <w:rsid w:val="0019223C"/>
    <w:rsid w:val="00192301"/>
    <w:rsid w:val="001923F4"/>
    <w:rsid w:val="0019251F"/>
    <w:rsid w:val="001925CD"/>
    <w:rsid w:val="00192610"/>
    <w:rsid w:val="00192649"/>
    <w:rsid w:val="001927FC"/>
    <w:rsid w:val="00192C3E"/>
    <w:rsid w:val="00192F24"/>
    <w:rsid w:val="001930E8"/>
    <w:rsid w:val="0019310C"/>
    <w:rsid w:val="001932B8"/>
    <w:rsid w:val="0019341A"/>
    <w:rsid w:val="0019386B"/>
    <w:rsid w:val="0019388C"/>
    <w:rsid w:val="00193C52"/>
    <w:rsid w:val="00193D24"/>
    <w:rsid w:val="00193DDF"/>
    <w:rsid w:val="001940A9"/>
    <w:rsid w:val="001940D8"/>
    <w:rsid w:val="00194111"/>
    <w:rsid w:val="001941F9"/>
    <w:rsid w:val="00194347"/>
    <w:rsid w:val="001946AD"/>
    <w:rsid w:val="001946CB"/>
    <w:rsid w:val="00194760"/>
    <w:rsid w:val="001947AB"/>
    <w:rsid w:val="0019486F"/>
    <w:rsid w:val="00194998"/>
    <w:rsid w:val="00194A63"/>
    <w:rsid w:val="00194BBD"/>
    <w:rsid w:val="00195090"/>
    <w:rsid w:val="0019512B"/>
    <w:rsid w:val="001951BD"/>
    <w:rsid w:val="00195465"/>
    <w:rsid w:val="00195722"/>
    <w:rsid w:val="00195A95"/>
    <w:rsid w:val="00195BBA"/>
    <w:rsid w:val="00195CB5"/>
    <w:rsid w:val="00195F3B"/>
    <w:rsid w:val="00195F3C"/>
    <w:rsid w:val="0019608F"/>
    <w:rsid w:val="0019648C"/>
    <w:rsid w:val="001969CE"/>
    <w:rsid w:val="00196A3B"/>
    <w:rsid w:val="00196AAD"/>
    <w:rsid w:val="00196D82"/>
    <w:rsid w:val="00196E38"/>
    <w:rsid w:val="00196EDD"/>
    <w:rsid w:val="0019721B"/>
    <w:rsid w:val="00197304"/>
    <w:rsid w:val="001973A1"/>
    <w:rsid w:val="001975A1"/>
    <w:rsid w:val="001975AA"/>
    <w:rsid w:val="00197AA2"/>
    <w:rsid w:val="00197DF9"/>
    <w:rsid w:val="001A0074"/>
    <w:rsid w:val="001A00B3"/>
    <w:rsid w:val="001A080F"/>
    <w:rsid w:val="001A0C6B"/>
    <w:rsid w:val="001A1080"/>
    <w:rsid w:val="001A1082"/>
    <w:rsid w:val="001A10F4"/>
    <w:rsid w:val="001A13A2"/>
    <w:rsid w:val="001A14C3"/>
    <w:rsid w:val="001A1987"/>
    <w:rsid w:val="001A19BD"/>
    <w:rsid w:val="001A1B93"/>
    <w:rsid w:val="001A1C0E"/>
    <w:rsid w:val="001A1C2E"/>
    <w:rsid w:val="001A1C8B"/>
    <w:rsid w:val="001A2019"/>
    <w:rsid w:val="001A20FB"/>
    <w:rsid w:val="001A24B2"/>
    <w:rsid w:val="001A2564"/>
    <w:rsid w:val="001A26D7"/>
    <w:rsid w:val="001A2984"/>
    <w:rsid w:val="001A29DC"/>
    <w:rsid w:val="001A2B88"/>
    <w:rsid w:val="001A2B99"/>
    <w:rsid w:val="001A30EA"/>
    <w:rsid w:val="001A38CB"/>
    <w:rsid w:val="001A39A9"/>
    <w:rsid w:val="001A39AB"/>
    <w:rsid w:val="001A3D7A"/>
    <w:rsid w:val="001A477A"/>
    <w:rsid w:val="001A48AA"/>
    <w:rsid w:val="001A49C7"/>
    <w:rsid w:val="001A4C52"/>
    <w:rsid w:val="001A4C59"/>
    <w:rsid w:val="001A4DA2"/>
    <w:rsid w:val="001A4F51"/>
    <w:rsid w:val="001A5495"/>
    <w:rsid w:val="001A5633"/>
    <w:rsid w:val="001A5784"/>
    <w:rsid w:val="001A57C0"/>
    <w:rsid w:val="001A5A42"/>
    <w:rsid w:val="001A5C89"/>
    <w:rsid w:val="001A5D29"/>
    <w:rsid w:val="001A5EE5"/>
    <w:rsid w:val="001A602C"/>
    <w:rsid w:val="001A6173"/>
    <w:rsid w:val="001A6719"/>
    <w:rsid w:val="001A68DF"/>
    <w:rsid w:val="001A6CBA"/>
    <w:rsid w:val="001A6D57"/>
    <w:rsid w:val="001A6DAA"/>
    <w:rsid w:val="001A6F32"/>
    <w:rsid w:val="001A703A"/>
    <w:rsid w:val="001A757B"/>
    <w:rsid w:val="001A761B"/>
    <w:rsid w:val="001A76FF"/>
    <w:rsid w:val="001A786B"/>
    <w:rsid w:val="001A7C17"/>
    <w:rsid w:val="001B016C"/>
    <w:rsid w:val="001B0525"/>
    <w:rsid w:val="001B0892"/>
    <w:rsid w:val="001B0A02"/>
    <w:rsid w:val="001B0ABB"/>
    <w:rsid w:val="001B0B06"/>
    <w:rsid w:val="001B0D8C"/>
    <w:rsid w:val="001B0D97"/>
    <w:rsid w:val="001B0F3F"/>
    <w:rsid w:val="001B164C"/>
    <w:rsid w:val="001B16E2"/>
    <w:rsid w:val="001B1DA1"/>
    <w:rsid w:val="001B2140"/>
    <w:rsid w:val="001B219A"/>
    <w:rsid w:val="001B229E"/>
    <w:rsid w:val="001B2463"/>
    <w:rsid w:val="001B284B"/>
    <w:rsid w:val="001B29D5"/>
    <w:rsid w:val="001B2C0D"/>
    <w:rsid w:val="001B2C55"/>
    <w:rsid w:val="001B2D32"/>
    <w:rsid w:val="001B2EEE"/>
    <w:rsid w:val="001B2F44"/>
    <w:rsid w:val="001B2FD3"/>
    <w:rsid w:val="001B3115"/>
    <w:rsid w:val="001B34A4"/>
    <w:rsid w:val="001B37D9"/>
    <w:rsid w:val="001B395B"/>
    <w:rsid w:val="001B3C0B"/>
    <w:rsid w:val="001B3FCB"/>
    <w:rsid w:val="001B45F9"/>
    <w:rsid w:val="001B476E"/>
    <w:rsid w:val="001B4850"/>
    <w:rsid w:val="001B4E24"/>
    <w:rsid w:val="001B4E44"/>
    <w:rsid w:val="001B4ED4"/>
    <w:rsid w:val="001B500B"/>
    <w:rsid w:val="001B5070"/>
    <w:rsid w:val="001B517A"/>
    <w:rsid w:val="001B540E"/>
    <w:rsid w:val="001B5519"/>
    <w:rsid w:val="001B5876"/>
    <w:rsid w:val="001B594A"/>
    <w:rsid w:val="001B59B0"/>
    <w:rsid w:val="001B5A3C"/>
    <w:rsid w:val="001B5A5D"/>
    <w:rsid w:val="001B5B1D"/>
    <w:rsid w:val="001B5C7F"/>
    <w:rsid w:val="001B5E5B"/>
    <w:rsid w:val="001B630F"/>
    <w:rsid w:val="001B63B0"/>
    <w:rsid w:val="001B6414"/>
    <w:rsid w:val="001B6602"/>
    <w:rsid w:val="001B6605"/>
    <w:rsid w:val="001B6736"/>
    <w:rsid w:val="001B694A"/>
    <w:rsid w:val="001B695D"/>
    <w:rsid w:val="001B6B35"/>
    <w:rsid w:val="001B6F57"/>
    <w:rsid w:val="001B7300"/>
    <w:rsid w:val="001B7B36"/>
    <w:rsid w:val="001B7E18"/>
    <w:rsid w:val="001B7EC9"/>
    <w:rsid w:val="001C0230"/>
    <w:rsid w:val="001C0AF5"/>
    <w:rsid w:val="001C0C3B"/>
    <w:rsid w:val="001C0DC9"/>
    <w:rsid w:val="001C0F8B"/>
    <w:rsid w:val="001C0FA3"/>
    <w:rsid w:val="001C1312"/>
    <w:rsid w:val="001C14AF"/>
    <w:rsid w:val="001C1687"/>
    <w:rsid w:val="001C1852"/>
    <w:rsid w:val="001C192B"/>
    <w:rsid w:val="001C1AA8"/>
    <w:rsid w:val="001C1CE5"/>
    <w:rsid w:val="001C1DC1"/>
    <w:rsid w:val="001C222D"/>
    <w:rsid w:val="001C2368"/>
    <w:rsid w:val="001C244E"/>
    <w:rsid w:val="001C2487"/>
    <w:rsid w:val="001C29DC"/>
    <w:rsid w:val="001C2D64"/>
    <w:rsid w:val="001C2FC2"/>
    <w:rsid w:val="001C34D0"/>
    <w:rsid w:val="001C3D2A"/>
    <w:rsid w:val="001C3D60"/>
    <w:rsid w:val="001C438B"/>
    <w:rsid w:val="001C4612"/>
    <w:rsid w:val="001C4709"/>
    <w:rsid w:val="001C509B"/>
    <w:rsid w:val="001C50A6"/>
    <w:rsid w:val="001C5215"/>
    <w:rsid w:val="001C5564"/>
    <w:rsid w:val="001C5C81"/>
    <w:rsid w:val="001C65EA"/>
    <w:rsid w:val="001C68F6"/>
    <w:rsid w:val="001C6A27"/>
    <w:rsid w:val="001C6B2B"/>
    <w:rsid w:val="001C6B35"/>
    <w:rsid w:val="001C6B7D"/>
    <w:rsid w:val="001C6BC5"/>
    <w:rsid w:val="001C72A8"/>
    <w:rsid w:val="001C74BD"/>
    <w:rsid w:val="001C751E"/>
    <w:rsid w:val="001C7911"/>
    <w:rsid w:val="001C7A21"/>
    <w:rsid w:val="001C7BC4"/>
    <w:rsid w:val="001D01BE"/>
    <w:rsid w:val="001D07E7"/>
    <w:rsid w:val="001D0B16"/>
    <w:rsid w:val="001D0DB6"/>
    <w:rsid w:val="001D125E"/>
    <w:rsid w:val="001D13BF"/>
    <w:rsid w:val="001D142A"/>
    <w:rsid w:val="001D15E0"/>
    <w:rsid w:val="001D1603"/>
    <w:rsid w:val="001D1769"/>
    <w:rsid w:val="001D1AAE"/>
    <w:rsid w:val="001D1C61"/>
    <w:rsid w:val="001D1DB6"/>
    <w:rsid w:val="001D1E5D"/>
    <w:rsid w:val="001D1FDF"/>
    <w:rsid w:val="001D222E"/>
    <w:rsid w:val="001D2957"/>
    <w:rsid w:val="001D296E"/>
    <w:rsid w:val="001D298C"/>
    <w:rsid w:val="001D2D13"/>
    <w:rsid w:val="001D2DCA"/>
    <w:rsid w:val="001D3A8E"/>
    <w:rsid w:val="001D3DD6"/>
    <w:rsid w:val="001D3E2F"/>
    <w:rsid w:val="001D425F"/>
    <w:rsid w:val="001D4C4C"/>
    <w:rsid w:val="001D51BA"/>
    <w:rsid w:val="001D52F1"/>
    <w:rsid w:val="001D53A3"/>
    <w:rsid w:val="001D53E7"/>
    <w:rsid w:val="001D5484"/>
    <w:rsid w:val="001D57FA"/>
    <w:rsid w:val="001D5BF5"/>
    <w:rsid w:val="001D6342"/>
    <w:rsid w:val="001D6365"/>
    <w:rsid w:val="001D64E2"/>
    <w:rsid w:val="001D650B"/>
    <w:rsid w:val="001D66B9"/>
    <w:rsid w:val="001D6835"/>
    <w:rsid w:val="001D6CCE"/>
    <w:rsid w:val="001D6CF4"/>
    <w:rsid w:val="001D6D4F"/>
    <w:rsid w:val="001D6D53"/>
    <w:rsid w:val="001D7332"/>
    <w:rsid w:val="001D7499"/>
    <w:rsid w:val="001D78A2"/>
    <w:rsid w:val="001D7A44"/>
    <w:rsid w:val="001D7A49"/>
    <w:rsid w:val="001D7D1F"/>
    <w:rsid w:val="001E01A8"/>
    <w:rsid w:val="001E01C4"/>
    <w:rsid w:val="001E01D1"/>
    <w:rsid w:val="001E0490"/>
    <w:rsid w:val="001E085C"/>
    <w:rsid w:val="001E0A64"/>
    <w:rsid w:val="001E0AC9"/>
    <w:rsid w:val="001E0CC3"/>
    <w:rsid w:val="001E1173"/>
    <w:rsid w:val="001E11DF"/>
    <w:rsid w:val="001E142C"/>
    <w:rsid w:val="001E1620"/>
    <w:rsid w:val="001E164D"/>
    <w:rsid w:val="001E179B"/>
    <w:rsid w:val="001E1A29"/>
    <w:rsid w:val="001E1A63"/>
    <w:rsid w:val="001E1AE4"/>
    <w:rsid w:val="001E1C1C"/>
    <w:rsid w:val="001E2318"/>
    <w:rsid w:val="001E258D"/>
    <w:rsid w:val="001E26C4"/>
    <w:rsid w:val="001E26E5"/>
    <w:rsid w:val="001E2730"/>
    <w:rsid w:val="001E2AA0"/>
    <w:rsid w:val="001E2BA2"/>
    <w:rsid w:val="001E2BD2"/>
    <w:rsid w:val="001E2E82"/>
    <w:rsid w:val="001E2F70"/>
    <w:rsid w:val="001E30E0"/>
    <w:rsid w:val="001E328E"/>
    <w:rsid w:val="001E35F4"/>
    <w:rsid w:val="001E3925"/>
    <w:rsid w:val="001E3ADF"/>
    <w:rsid w:val="001E3D8A"/>
    <w:rsid w:val="001E4055"/>
    <w:rsid w:val="001E426A"/>
    <w:rsid w:val="001E4379"/>
    <w:rsid w:val="001E439E"/>
    <w:rsid w:val="001E46A9"/>
    <w:rsid w:val="001E4998"/>
    <w:rsid w:val="001E4CA2"/>
    <w:rsid w:val="001E4D17"/>
    <w:rsid w:val="001E4EC7"/>
    <w:rsid w:val="001E4F4C"/>
    <w:rsid w:val="001E4FEC"/>
    <w:rsid w:val="001E57A5"/>
    <w:rsid w:val="001E580C"/>
    <w:rsid w:val="001E581F"/>
    <w:rsid w:val="001E5867"/>
    <w:rsid w:val="001E58E2"/>
    <w:rsid w:val="001E5A8A"/>
    <w:rsid w:val="001E5C04"/>
    <w:rsid w:val="001E5E40"/>
    <w:rsid w:val="001E6082"/>
    <w:rsid w:val="001E60AA"/>
    <w:rsid w:val="001E60C6"/>
    <w:rsid w:val="001E641F"/>
    <w:rsid w:val="001E6550"/>
    <w:rsid w:val="001E65F9"/>
    <w:rsid w:val="001E6A19"/>
    <w:rsid w:val="001E6B0F"/>
    <w:rsid w:val="001E6F5E"/>
    <w:rsid w:val="001E710A"/>
    <w:rsid w:val="001E7313"/>
    <w:rsid w:val="001E789A"/>
    <w:rsid w:val="001E7A62"/>
    <w:rsid w:val="001E7AED"/>
    <w:rsid w:val="001E7D90"/>
    <w:rsid w:val="001F022B"/>
    <w:rsid w:val="001F0336"/>
    <w:rsid w:val="001F050D"/>
    <w:rsid w:val="001F09B3"/>
    <w:rsid w:val="001F09CD"/>
    <w:rsid w:val="001F09D0"/>
    <w:rsid w:val="001F0B21"/>
    <w:rsid w:val="001F0ECA"/>
    <w:rsid w:val="001F0F4D"/>
    <w:rsid w:val="001F10E6"/>
    <w:rsid w:val="001F119A"/>
    <w:rsid w:val="001F11A0"/>
    <w:rsid w:val="001F11E8"/>
    <w:rsid w:val="001F1653"/>
    <w:rsid w:val="001F168C"/>
    <w:rsid w:val="001F17B6"/>
    <w:rsid w:val="001F187E"/>
    <w:rsid w:val="001F1CD8"/>
    <w:rsid w:val="001F1DE4"/>
    <w:rsid w:val="001F20AE"/>
    <w:rsid w:val="001F2499"/>
    <w:rsid w:val="001F24AF"/>
    <w:rsid w:val="001F25DF"/>
    <w:rsid w:val="001F266F"/>
    <w:rsid w:val="001F2874"/>
    <w:rsid w:val="001F2DAE"/>
    <w:rsid w:val="001F2DDD"/>
    <w:rsid w:val="001F2F70"/>
    <w:rsid w:val="001F3208"/>
    <w:rsid w:val="001F371B"/>
    <w:rsid w:val="001F37EF"/>
    <w:rsid w:val="001F383E"/>
    <w:rsid w:val="001F3916"/>
    <w:rsid w:val="001F396A"/>
    <w:rsid w:val="001F3BA7"/>
    <w:rsid w:val="001F3D9A"/>
    <w:rsid w:val="001F3FF7"/>
    <w:rsid w:val="001F45DF"/>
    <w:rsid w:val="001F462F"/>
    <w:rsid w:val="001F4715"/>
    <w:rsid w:val="001F4B11"/>
    <w:rsid w:val="001F4E85"/>
    <w:rsid w:val="001F4FA0"/>
    <w:rsid w:val="001F5272"/>
    <w:rsid w:val="001F5400"/>
    <w:rsid w:val="001F54C5"/>
    <w:rsid w:val="001F568F"/>
    <w:rsid w:val="001F56AF"/>
    <w:rsid w:val="001F5779"/>
    <w:rsid w:val="001F5A21"/>
    <w:rsid w:val="001F5E41"/>
    <w:rsid w:val="001F662C"/>
    <w:rsid w:val="001F67B2"/>
    <w:rsid w:val="001F6931"/>
    <w:rsid w:val="001F6941"/>
    <w:rsid w:val="001F6BBF"/>
    <w:rsid w:val="001F6BE8"/>
    <w:rsid w:val="001F6C4B"/>
    <w:rsid w:val="001F6E29"/>
    <w:rsid w:val="001F6E4E"/>
    <w:rsid w:val="001F6FF2"/>
    <w:rsid w:val="001F7074"/>
    <w:rsid w:val="001F7518"/>
    <w:rsid w:val="001F7605"/>
    <w:rsid w:val="001F7665"/>
    <w:rsid w:val="001F769F"/>
    <w:rsid w:val="001F7EF7"/>
    <w:rsid w:val="002000F5"/>
    <w:rsid w:val="002002B9"/>
    <w:rsid w:val="002002F4"/>
    <w:rsid w:val="00200467"/>
    <w:rsid w:val="00200490"/>
    <w:rsid w:val="002008F2"/>
    <w:rsid w:val="002009D6"/>
    <w:rsid w:val="00200BB3"/>
    <w:rsid w:val="0020115E"/>
    <w:rsid w:val="002019C1"/>
    <w:rsid w:val="00201AC3"/>
    <w:rsid w:val="00201C57"/>
    <w:rsid w:val="00201D5C"/>
    <w:rsid w:val="00201ECD"/>
    <w:rsid w:val="00201F3A"/>
    <w:rsid w:val="00202178"/>
    <w:rsid w:val="0020222B"/>
    <w:rsid w:val="002022CB"/>
    <w:rsid w:val="00202695"/>
    <w:rsid w:val="00202BC6"/>
    <w:rsid w:val="00202E44"/>
    <w:rsid w:val="00203307"/>
    <w:rsid w:val="0020338C"/>
    <w:rsid w:val="002034D6"/>
    <w:rsid w:val="00203638"/>
    <w:rsid w:val="002036BE"/>
    <w:rsid w:val="002036C2"/>
    <w:rsid w:val="0020371B"/>
    <w:rsid w:val="00203AEB"/>
    <w:rsid w:val="00203B12"/>
    <w:rsid w:val="00203B4F"/>
    <w:rsid w:val="00203EBA"/>
    <w:rsid w:val="00203F96"/>
    <w:rsid w:val="00203FCF"/>
    <w:rsid w:val="00204646"/>
    <w:rsid w:val="00204807"/>
    <w:rsid w:val="0020482A"/>
    <w:rsid w:val="002048A0"/>
    <w:rsid w:val="00204A8C"/>
    <w:rsid w:val="00204AC4"/>
    <w:rsid w:val="00204B4A"/>
    <w:rsid w:val="00204D37"/>
    <w:rsid w:val="00204F07"/>
    <w:rsid w:val="00204F43"/>
    <w:rsid w:val="002053BE"/>
    <w:rsid w:val="0020548D"/>
    <w:rsid w:val="002056FA"/>
    <w:rsid w:val="002058BF"/>
    <w:rsid w:val="002059F6"/>
    <w:rsid w:val="002059FB"/>
    <w:rsid w:val="00205B69"/>
    <w:rsid w:val="00205BC1"/>
    <w:rsid w:val="00205BF2"/>
    <w:rsid w:val="00205BF5"/>
    <w:rsid w:val="00205E25"/>
    <w:rsid w:val="0020669A"/>
    <w:rsid w:val="002067CC"/>
    <w:rsid w:val="00206813"/>
    <w:rsid w:val="002069B2"/>
    <w:rsid w:val="00206B53"/>
    <w:rsid w:val="00206D2C"/>
    <w:rsid w:val="00206EEF"/>
    <w:rsid w:val="00206FF3"/>
    <w:rsid w:val="00207200"/>
    <w:rsid w:val="0020752B"/>
    <w:rsid w:val="0020778D"/>
    <w:rsid w:val="00207DE9"/>
    <w:rsid w:val="00207EA1"/>
    <w:rsid w:val="00207FA3"/>
    <w:rsid w:val="00210146"/>
    <w:rsid w:val="00210189"/>
    <w:rsid w:val="00210297"/>
    <w:rsid w:val="0021072E"/>
    <w:rsid w:val="00211369"/>
    <w:rsid w:val="002115EF"/>
    <w:rsid w:val="002117D8"/>
    <w:rsid w:val="00211BAA"/>
    <w:rsid w:val="00211E37"/>
    <w:rsid w:val="00211E63"/>
    <w:rsid w:val="00211EDD"/>
    <w:rsid w:val="002122BD"/>
    <w:rsid w:val="0021246F"/>
    <w:rsid w:val="00212672"/>
    <w:rsid w:val="002129B5"/>
    <w:rsid w:val="002129C4"/>
    <w:rsid w:val="00212CFE"/>
    <w:rsid w:val="00212D9B"/>
    <w:rsid w:val="00212DD8"/>
    <w:rsid w:val="00212FFD"/>
    <w:rsid w:val="0021359F"/>
    <w:rsid w:val="00213980"/>
    <w:rsid w:val="00213FB1"/>
    <w:rsid w:val="002143B9"/>
    <w:rsid w:val="0021441F"/>
    <w:rsid w:val="002145A4"/>
    <w:rsid w:val="00214635"/>
    <w:rsid w:val="00214946"/>
    <w:rsid w:val="00214AEC"/>
    <w:rsid w:val="00214C72"/>
    <w:rsid w:val="00214CE4"/>
    <w:rsid w:val="00214DA8"/>
    <w:rsid w:val="002150EB"/>
    <w:rsid w:val="00215423"/>
    <w:rsid w:val="00215505"/>
    <w:rsid w:val="002158FA"/>
    <w:rsid w:val="00215D16"/>
    <w:rsid w:val="00216041"/>
    <w:rsid w:val="002162A0"/>
    <w:rsid w:val="00216302"/>
    <w:rsid w:val="00216A4D"/>
    <w:rsid w:val="00216C01"/>
    <w:rsid w:val="00216DD5"/>
    <w:rsid w:val="00216F34"/>
    <w:rsid w:val="0021720A"/>
    <w:rsid w:val="002174E9"/>
    <w:rsid w:val="002175BF"/>
    <w:rsid w:val="00217673"/>
    <w:rsid w:val="00217D8A"/>
    <w:rsid w:val="00217FBE"/>
    <w:rsid w:val="00217FFD"/>
    <w:rsid w:val="0022004E"/>
    <w:rsid w:val="00220080"/>
    <w:rsid w:val="00220600"/>
    <w:rsid w:val="002206A3"/>
    <w:rsid w:val="00220767"/>
    <w:rsid w:val="00220900"/>
    <w:rsid w:val="00220F36"/>
    <w:rsid w:val="00220F52"/>
    <w:rsid w:val="00221675"/>
    <w:rsid w:val="002216FB"/>
    <w:rsid w:val="002217F2"/>
    <w:rsid w:val="002218A1"/>
    <w:rsid w:val="0022197D"/>
    <w:rsid w:val="002219A4"/>
    <w:rsid w:val="00222084"/>
    <w:rsid w:val="00222157"/>
    <w:rsid w:val="0022244E"/>
    <w:rsid w:val="002224DB"/>
    <w:rsid w:val="002228B7"/>
    <w:rsid w:val="00222D18"/>
    <w:rsid w:val="00222D89"/>
    <w:rsid w:val="00222DA4"/>
    <w:rsid w:val="00222E8C"/>
    <w:rsid w:val="002231DF"/>
    <w:rsid w:val="002233F6"/>
    <w:rsid w:val="002235CD"/>
    <w:rsid w:val="0022369A"/>
    <w:rsid w:val="002237B6"/>
    <w:rsid w:val="00223803"/>
    <w:rsid w:val="002238C2"/>
    <w:rsid w:val="002238E7"/>
    <w:rsid w:val="00223C1D"/>
    <w:rsid w:val="00223D99"/>
    <w:rsid w:val="00223F0B"/>
    <w:rsid w:val="00223FCB"/>
    <w:rsid w:val="00224054"/>
    <w:rsid w:val="00224366"/>
    <w:rsid w:val="00224389"/>
    <w:rsid w:val="0022452D"/>
    <w:rsid w:val="002245FB"/>
    <w:rsid w:val="00224A22"/>
    <w:rsid w:val="00224CED"/>
    <w:rsid w:val="00224F96"/>
    <w:rsid w:val="0022501E"/>
    <w:rsid w:val="00225041"/>
    <w:rsid w:val="002252C3"/>
    <w:rsid w:val="0022530A"/>
    <w:rsid w:val="00225534"/>
    <w:rsid w:val="002258B9"/>
    <w:rsid w:val="002258F8"/>
    <w:rsid w:val="00225B72"/>
    <w:rsid w:val="00225C54"/>
    <w:rsid w:val="00225D5C"/>
    <w:rsid w:val="00225E91"/>
    <w:rsid w:val="002264DA"/>
    <w:rsid w:val="00226700"/>
    <w:rsid w:val="00226E44"/>
    <w:rsid w:val="00226E73"/>
    <w:rsid w:val="00226EF1"/>
    <w:rsid w:val="00227112"/>
    <w:rsid w:val="002271E7"/>
    <w:rsid w:val="002272F4"/>
    <w:rsid w:val="00227559"/>
    <w:rsid w:val="002278C3"/>
    <w:rsid w:val="00227A74"/>
    <w:rsid w:val="00227D6D"/>
    <w:rsid w:val="00230098"/>
    <w:rsid w:val="002300D7"/>
    <w:rsid w:val="002301D6"/>
    <w:rsid w:val="002301F5"/>
    <w:rsid w:val="00230270"/>
    <w:rsid w:val="002305D0"/>
    <w:rsid w:val="00230765"/>
    <w:rsid w:val="002307E1"/>
    <w:rsid w:val="00230A69"/>
    <w:rsid w:val="00230D18"/>
    <w:rsid w:val="00230E87"/>
    <w:rsid w:val="002311D1"/>
    <w:rsid w:val="002314B9"/>
    <w:rsid w:val="00231568"/>
    <w:rsid w:val="002319E4"/>
    <w:rsid w:val="00231C1F"/>
    <w:rsid w:val="00231EA5"/>
    <w:rsid w:val="00231ED0"/>
    <w:rsid w:val="002320E8"/>
    <w:rsid w:val="00232220"/>
    <w:rsid w:val="00232635"/>
    <w:rsid w:val="00232ABA"/>
    <w:rsid w:val="002334E8"/>
    <w:rsid w:val="0023361C"/>
    <w:rsid w:val="0023369A"/>
    <w:rsid w:val="00233A43"/>
    <w:rsid w:val="00233DD2"/>
    <w:rsid w:val="00233F5B"/>
    <w:rsid w:val="00233FF2"/>
    <w:rsid w:val="00234056"/>
    <w:rsid w:val="00234084"/>
    <w:rsid w:val="00234213"/>
    <w:rsid w:val="0023445C"/>
    <w:rsid w:val="002345CD"/>
    <w:rsid w:val="0023465D"/>
    <w:rsid w:val="00234AAA"/>
    <w:rsid w:val="00234D33"/>
    <w:rsid w:val="002352D0"/>
    <w:rsid w:val="00235380"/>
    <w:rsid w:val="0023540F"/>
    <w:rsid w:val="00235632"/>
    <w:rsid w:val="00235869"/>
    <w:rsid w:val="00235872"/>
    <w:rsid w:val="00235B31"/>
    <w:rsid w:val="00235BE7"/>
    <w:rsid w:val="00235CDF"/>
    <w:rsid w:val="0023639E"/>
    <w:rsid w:val="002364EA"/>
    <w:rsid w:val="002365D2"/>
    <w:rsid w:val="0023660D"/>
    <w:rsid w:val="002367BF"/>
    <w:rsid w:val="00236901"/>
    <w:rsid w:val="00236BEC"/>
    <w:rsid w:val="00236D19"/>
    <w:rsid w:val="00236DE4"/>
    <w:rsid w:val="00237167"/>
    <w:rsid w:val="002371B7"/>
    <w:rsid w:val="00237320"/>
    <w:rsid w:val="00237341"/>
    <w:rsid w:val="00237476"/>
    <w:rsid w:val="00237531"/>
    <w:rsid w:val="00237658"/>
    <w:rsid w:val="002376F4"/>
    <w:rsid w:val="00237845"/>
    <w:rsid w:val="002378D7"/>
    <w:rsid w:val="00237A64"/>
    <w:rsid w:val="00237E7E"/>
    <w:rsid w:val="00240244"/>
    <w:rsid w:val="00240390"/>
    <w:rsid w:val="00240915"/>
    <w:rsid w:val="002409C4"/>
    <w:rsid w:val="00240F3B"/>
    <w:rsid w:val="00240F55"/>
    <w:rsid w:val="002414CF"/>
    <w:rsid w:val="00241559"/>
    <w:rsid w:val="00241631"/>
    <w:rsid w:val="00241729"/>
    <w:rsid w:val="0024181C"/>
    <w:rsid w:val="0024192E"/>
    <w:rsid w:val="00241994"/>
    <w:rsid w:val="002419AE"/>
    <w:rsid w:val="00241A5F"/>
    <w:rsid w:val="00241F55"/>
    <w:rsid w:val="00242260"/>
    <w:rsid w:val="0024243E"/>
    <w:rsid w:val="0024279D"/>
    <w:rsid w:val="00242B26"/>
    <w:rsid w:val="00242B4C"/>
    <w:rsid w:val="00242D09"/>
    <w:rsid w:val="00242E7B"/>
    <w:rsid w:val="00242F18"/>
    <w:rsid w:val="00242F5C"/>
    <w:rsid w:val="002431BA"/>
    <w:rsid w:val="002432E8"/>
    <w:rsid w:val="002432F5"/>
    <w:rsid w:val="0024338C"/>
    <w:rsid w:val="002433B6"/>
    <w:rsid w:val="002433F3"/>
    <w:rsid w:val="0024340A"/>
    <w:rsid w:val="00243446"/>
    <w:rsid w:val="002435B3"/>
    <w:rsid w:val="00243814"/>
    <w:rsid w:val="002439EE"/>
    <w:rsid w:val="0024403A"/>
    <w:rsid w:val="002442C4"/>
    <w:rsid w:val="002443A3"/>
    <w:rsid w:val="0024440D"/>
    <w:rsid w:val="002447D9"/>
    <w:rsid w:val="00244A57"/>
    <w:rsid w:val="00244C9A"/>
    <w:rsid w:val="0024519A"/>
    <w:rsid w:val="002451D2"/>
    <w:rsid w:val="002451ED"/>
    <w:rsid w:val="0024541A"/>
    <w:rsid w:val="00245553"/>
    <w:rsid w:val="002458EB"/>
    <w:rsid w:val="0024598E"/>
    <w:rsid w:val="002459E4"/>
    <w:rsid w:val="00245A7B"/>
    <w:rsid w:val="00245B78"/>
    <w:rsid w:val="00246081"/>
    <w:rsid w:val="002462F4"/>
    <w:rsid w:val="00246309"/>
    <w:rsid w:val="00246545"/>
    <w:rsid w:val="002466AB"/>
    <w:rsid w:val="00246720"/>
    <w:rsid w:val="00246991"/>
    <w:rsid w:val="00246B4C"/>
    <w:rsid w:val="00247267"/>
    <w:rsid w:val="00247400"/>
    <w:rsid w:val="0024768F"/>
    <w:rsid w:val="002478DA"/>
    <w:rsid w:val="00247A7D"/>
    <w:rsid w:val="00247D07"/>
    <w:rsid w:val="00247D5D"/>
    <w:rsid w:val="00247DD1"/>
    <w:rsid w:val="00247F5A"/>
    <w:rsid w:val="00247F74"/>
    <w:rsid w:val="00247FEA"/>
    <w:rsid w:val="0025006A"/>
    <w:rsid w:val="002500C8"/>
    <w:rsid w:val="002503B8"/>
    <w:rsid w:val="00250484"/>
    <w:rsid w:val="0025058A"/>
    <w:rsid w:val="00250989"/>
    <w:rsid w:val="00250AD5"/>
    <w:rsid w:val="00250BE3"/>
    <w:rsid w:val="00250CF0"/>
    <w:rsid w:val="00250FC6"/>
    <w:rsid w:val="00251106"/>
    <w:rsid w:val="0025117F"/>
    <w:rsid w:val="0025131B"/>
    <w:rsid w:val="00251894"/>
    <w:rsid w:val="00251924"/>
    <w:rsid w:val="002519EC"/>
    <w:rsid w:val="00251B01"/>
    <w:rsid w:val="00251F95"/>
    <w:rsid w:val="002528C8"/>
    <w:rsid w:val="002529F6"/>
    <w:rsid w:val="00252D5C"/>
    <w:rsid w:val="00252D77"/>
    <w:rsid w:val="0025305B"/>
    <w:rsid w:val="0025323D"/>
    <w:rsid w:val="002533A0"/>
    <w:rsid w:val="0025344E"/>
    <w:rsid w:val="00253C7D"/>
    <w:rsid w:val="00253D9D"/>
    <w:rsid w:val="00253EA3"/>
    <w:rsid w:val="00253ECB"/>
    <w:rsid w:val="00253EE6"/>
    <w:rsid w:val="00253F39"/>
    <w:rsid w:val="00253F7D"/>
    <w:rsid w:val="00253FB0"/>
    <w:rsid w:val="00254343"/>
    <w:rsid w:val="002545A8"/>
    <w:rsid w:val="002548B4"/>
    <w:rsid w:val="00254A65"/>
    <w:rsid w:val="00255221"/>
    <w:rsid w:val="00255272"/>
    <w:rsid w:val="002553FC"/>
    <w:rsid w:val="00255568"/>
    <w:rsid w:val="00255884"/>
    <w:rsid w:val="00255A59"/>
    <w:rsid w:val="00255EF8"/>
    <w:rsid w:val="00256502"/>
    <w:rsid w:val="0025667D"/>
    <w:rsid w:val="00256793"/>
    <w:rsid w:val="002567F3"/>
    <w:rsid w:val="002571E7"/>
    <w:rsid w:val="00257509"/>
    <w:rsid w:val="00257543"/>
    <w:rsid w:val="0025756B"/>
    <w:rsid w:val="002578AD"/>
    <w:rsid w:val="0025794A"/>
    <w:rsid w:val="00257965"/>
    <w:rsid w:val="00257BFD"/>
    <w:rsid w:val="00257C0F"/>
    <w:rsid w:val="00257F13"/>
    <w:rsid w:val="002601EE"/>
    <w:rsid w:val="0026022A"/>
    <w:rsid w:val="0026034C"/>
    <w:rsid w:val="00260385"/>
    <w:rsid w:val="00260954"/>
    <w:rsid w:val="00260A20"/>
    <w:rsid w:val="00260D94"/>
    <w:rsid w:val="002613D6"/>
    <w:rsid w:val="00261579"/>
    <w:rsid w:val="00261594"/>
    <w:rsid w:val="00261698"/>
    <w:rsid w:val="002617E7"/>
    <w:rsid w:val="00261F4B"/>
    <w:rsid w:val="0026200B"/>
    <w:rsid w:val="002620E6"/>
    <w:rsid w:val="00262CAA"/>
    <w:rsid w:val="0026349A"/>
    <w:rsid w:val="0026392D"/>
    <w:rsid w:val="00263C28"/>
    <w:rsid w:val="00263E10"/>
    <w:rsid w:val="00263E56"/>
    <w:rsid w:val="00264228"/>
    <w:rsid w:val="00264334"/>
    <w:rsid w:val="002643EE"/>
    <w:rsid w:val="002645D8"/>
    <w:rsid w:val="0026470A"/>
    <w:rsid w:val="0026473E"/>
    <w:rsid w:val="002649F1"/>
    <w:rsid w:val="00264B81"/>
    <w:rsid w:val="00264E9D"/>
    <w:rsid w:val="00264F2A"/>
    <w:rsid w:val="00264F97"/>
    <w:rsid w:val="00264F9F"/>
    <w:rsid w:val="00264FF7"/>
    <w:rsid w:val="002650CF"/>
    <w:rsid w:val="00265276"/>
    <w:rsid w:val="0026567E"/>
    <w:rsid w:val="00265A15"/>
    <w:rsid w:val="00265C27"/>
    <w:rsid w:val="00265F95"/>
    <w:rsid w:val="00266214"/>
    <w:rsid w:val="00266609"/>
    <w:rsid w:val="00266B4F"/>
    <w:rsid w:val="00266C0B"/>
    <w:rsid w:val="00266C68"/>
    <w:rsid w:val="00266D4F"/>
    <w:rsid w:val="002670D9"/>
    <w:rsid w:val="002671C8"/>
    <w:rsid w:val="0026722B"/>
    <w:rsid w:val="00267683"/>
    <w:rsid w:val="002679BE"/>
    <w:rsid w:val="00267C83"/>
    <w:rsid w:val="0027007D"/>
    <w:rsid w:val="0027017C"/>
    <w:rsid w:val="002703A7"/>
    <w:rsid w:val="00270AAB"/>
    <w:rsid w:val="00270C76"/>
    <w:rsid w:val="00270CE1"/>
    <w:rsid w:val="00271118"/>
    <w:rsid w:val="00271144"/>
    <w:rsid w:val="0027144F"/>
    <w:rsid w:val="002714AA"/>
    <w:rsid w:val="00271707"/>
    <w:rsid w:val="0027170A"/>
    <w:rsid w:val="00271785"/>
    <w:rsid w:val="002717D0"/>
    <w:rsid w:val="00271813"/>
    <w:rsid w:val="00271AD3"/>
    <w:rsid w:val="00271B4F"/>
    <w:rsid w:val="00271D92"/>
    <w:rsid w:val="00271F3A"/>
    <w:rsid w:val="00271F70"/>
    <w:rsid w:val="00272186"/>
    <w:rsid w:val="002721AE"/>
    <w:rsid w:val="0027237C"/>
    <w:rsid w:val="00272482"/>
    <w:rsid w:val="002727E8"/>
    <w:rsid w:val="00272AB1"/>
    <w:rsid w:val="00272B84"/>
    <w:rsid w:val="00272D42"/>
    <w:rsid w:val="002730DE"/>
    <w:rsid w:val="00273278"/>
    <w:rsid w:val="00273294"/>
    <w:rsid w:val="0027341D"/>
    <w:rsid w:val="00273724"/>
    <w:rsid w:val="002737F4"/>
    <w:rsid w:val="00273A81"/>
    <w:rsid w:val="00273DAE"/>
    <w:rsid w:val="00273E44"/>
    <w:rsid w:val="00273E5F"/>
    <w:rsid w:val="0027402F"/>
    <w:rsid w:val="00274648"/>
    <w:rsid w:val="00274746"/>
    <w:rsid w:val="0027476E"/>
    <w:rsid w:val="0027477F"/>
    <w:rsid w:val="00274A9B"/>
    <w:rsid w:val="00274B2F"/>
    <w:rsid w:val="00274D40"/>
    <w:rsid w:val="00274DD2"/>
    <w:rsid w:val="00274E7C"/>
    <w:rsid w:val="00274ECB"/>
    <w:rsid w:val="00274F44"/>
    <w:rsid w:val="00274F56"/>
    <w:rsid w:val="00274F80"/>
    <w:rsid w:val="002752DB"/>
    <w:rsid w:val="00275375"/>
    <w:rsid w:val="0027563C"/>
    <w:rsid w:val="00275919"/>
    <w:rsid w:val="0027593E"/>
    <w:rsid w:val="00275978"/>
    <w:rsid w:val="0027599A"/>
    <w:rsid w:val="00275B86"/>
    <w:rsid w:val="00275D69"/>
    <w:rsid w:val="00275DA7"/>
    <w:rsid w:val="002763C8"/>
    <w:rsid w:val="00276529"/>
    <w:rsid w:val="002765C6"/>
    <w:rsid w:val="0027688C"/>
    <w:rsid w:val="00276B13"/>
    <w:rsid w:val="00276D60"/>
    <w:rsid w:val="00276EDF"/>
    <w:rsid w:val="00277097"/>
    <w:rsid w:val="00277167"/>
    <w:rsid w:val="002778A7"/>
    <w:rsid w:val="00277B5E"/>
    <w:rsid w:val="00277E41"/>
    <w:rsid w:val="002801BB"/>
    <w:rsid w:val="002802CB"/>
    <w:rsid w:val="002805F5"/>
    <w:rsid w:val="002806E7"/>
    <w:rsid w:val="00280751"/>
    <w:rsid w:val="0028091F"/>
    <w:rsid w:val="00280D30"/>
    <w:rsid w:val="00280E74"/>
    <w:rsid w:val="00280F42"/>
    <w:rsid w:val="00280FD6"/>
    <w:rsid w:val="002815BC"/>
    <w:rsid w:val="00281905"/>
    <w:rsid w:val="002819C3"/>
    <w:rsid w:val="00281CF4"/>
    <w:rsid w:val="002821D7"/>
    <w:rsid w:val="0028280A"/>
    <w:rsid w:val="00282836"/>
    <w:rsid w:val="00282839"/>
    <w:rsid w:val="00282848"/>
    <w:rsid w:val="00282987"/>
    <w:rsid w:val="00282B09"/>
    <w:rsid w:val="00282D40"/>
    <w:rsid w:val="00282DD3"/>
    <w:rsid w:val="00283258"/>
    <w:rsid w:val="002832F1"/>
    <w:rsid w:val="002837FE"/>
    <w:rsid w:val="002839A9"/>
    <w:rsid w:val="00283BC8"/>
    <w:rsid w:val="00283D0F"/>
    <w:rsid w:val="00283EB3"/>
    <w:rsid w:val="00283F43"/>
    <w:rsid w:val="00284044"/>
    <w:rsid w:val="0028438C"/>
    <w:rsid w:val="002843B1"/>
    <w:rsid w:val="002843C3"/>
    <w:rsid w:val="002847A5"/>
    <w:rsid w:val="002848B7"/>
    <w:rsid w:val="00284987"/>
    <w:rsid w:val="00284993"/>
    <w:rsid w:val="00284C6E"/>
    <w:rsid w:val="00284E34"/>
    <w:rsid w:val="0028504C"/>
    <w:rsid w:val="0028557F"/>
    <w:rsid w:val="00285707"/>
    <w:rsid w:val="00285933"/>
    <w:rsid w:val="0028598A"/>
    <w:rsid w:val="00285B3D"/>
    <w:rsid w:val="00285FB2"/>
    <w:rsid w:val="002860C9"/>
    <w:rsid w:val="00286122"/>
    <w:rsid w:val="0028621E"/>
    <w:rsid w:val="00286252"/>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5BA"/>
    <w:rsid w:val="00287610"/>
    <w:rsid w:val="002877AF"/>
    <w:rsid w:val="00287838"/>
    <w:rsid w:val="00287C7E"/>
    <w:rsid w:val="00287CD8"/>
    <w:rsid w:val="00287EED"/>
    <w:rsid w:val="00287F04"/>
    <w:rsid w:val="0029068D"/>
    <w:rsid w:val="002906AC"/>
    <w:rsid w:val="002906C4"/>
    <w:rsid w:val="0029072C"/>
    <w:rsid w:val="002907B5"/>
    <w:rsid w:val="00290914"/>
    <w:rsid w:val="00290A2A"/>
    <w:rsid w:val="00290DA0"/>
    <w:rsid w:val="0029129F"/>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A5A"/>
    <w:rsid w:val="00293D35"/>
    <w:rsid w:val="00293F11"/>
    <w:rsid w:val="002945D2"/>
    <w:rsid w:val="0029474C"/>
    <w:rsid w:val="00294D05"/>
    <w:rsid w:val="00294D24"/>
    <w:rsid w:val="002950CC"/>
    <w:rsid w:val="00295263"/>
    <w:rsid w:val="00295459"/>
    <w:rsid w:val="002954E2"/>
    <w:rsid w:val="00295711"/>
    <w:rsid w:val="00295C26"/>
    <w:rsid w:val="00295CB5"/>
    <w:rsid w:val="00295CD9"/>
    <w:rsid w:val="00295EBF"/>
    <w:rsid w:val="00296227"/>
    <w:rsid w:val="00296485"/>
    <w:rsid w:val="0029667A"/>
    <w:rsid w:val="00296727"/>
    <w:rsid w:val="00296CC3"/>
    <w:rsid w:val="00296E45"/>
    <w:rsid w:val="00296F44"/>
    <w:rsid w:val="002971A1"/>
    <w:rsid w:val="002973F3"/>
    <w:rsid w:val="00297467"/>
    <w:rsid w:val="00297488"/>
    <w:rsid w:val="0029777D"/>
    <w:rsid w:val="002977E0"/>
    <w:rsid w:val="00297921"/>
    <w:rsid w:val="00297A23"/>
    <w:rsid w:val="00297B59"/>
    <w:rsid w:val="00297E7B"/>
    <w:rsid w:val="002A01C4"/>
    <w:rsid w:val="002A01EB"/>
    <w:rsid w:val="002A0318"/>
    <w:rsid w:val="002A03D5"/>
    <w:rsid w:val="002A055E"/>
    <w:rsid w:val="002A05CA"/>
    <w:rsid w:val="002A0D5F"/>
    <w:rsid w:val="002A0F14"/>
    <w:rsid w:val="002A0F47"/>
    <w:rsid w:val="002A108B"/>
    <w:rsid w:val="002A10C2"/>
    <w:rsid w:val="002A1458"/>
    <w:rsid w:val="002A14E2"/>
    <w:rsid w:val="002A19B2"/>
    <w:rsid w:val="002A1AB5"/>
    <w:rsid w:val="002A1C02"/>
    <w:rsid w:val="002A1D4E"/>
    <w:rsid w:val="002A1E2D"/>
    <w:rsid w:val="002A2065"/>
    <w:rsid w:val="002A20F9"/>
    <w:rsid w:val="002A224A"/>
    <w:rsid w:val="002A231D"/>
    <w:rsid w:val="002A2869"/>
    <w:rsid w:val="002A28EC"/>
    <w:rsid w:val="002A2EB9"/>
    <w:rsid w:val="002A3152"/>
    <w:rsid w:val="002A32B1"/>
    <w:rsid w:val="002A340A"/>
    <w:rsid w:val="002A3B1C"/>
    <w:rsid w:val="002A3F2D"/>
    <w:rsid w:val="002A3FE5"/>
    <w:rsid w:val="002A3FFC"/>
    <w:rsid w:val="002A4077"/>
    <w:rsid w:val="002A40F2"/>
    <w:rsid w:val="002A411B"/>
    <w:rsid w:val="002A4604"/>
    <w:rsid w:val="002A46AB"/>
    <w:rsid w:val="002A4971"/>
    <w:rsid w:val="002A4C3A"/>
    <w:rsid w:val="002A526F"/>
    <w:rsid w:val="002A52C0"/>
    <w:rsid w:val="002A570E"/>
    <w:rsid w:val="002A571D"/>
    <w:rsid w:val="002A5881"/>
    <w:rsid w:val="002A5C23"/>
    <w:rsid w:val="002A5C56"/>
    <w:rsid w:val="002A5D29"/>
    <w:rsid w:val="002A5F36"/>
    <w:rsid w:val="002A6062"/>
    <w:rsid w:val="002A62DA"/>
    <w:rsid w:val="002A62DD"/>
    <w:rsid w:val="002A6331"/>
    <w:rsid w:val="002A637B"/>
    <w:rsid w:val="002A65EA"/>
    <w:rsid w:val="002A664C"/>
    <w:rsid w:val="002A6812"/>
    <w:rsid w:val="002A6820"/>
    <w:rsid w:val="002A6843"/>
    <w:rsid w:val="002A685F"/>
    <w:rsid w:val="002A68C9"/>
    <w:rsid w:val="002A6CCE"/>
    <w:rsid w:val="002A7073"/>
    <w:rsid w:val="002A7130"/>
    <w:rsid w:val="002A7280"/>
    <w:rsid w:val="002A75C5"/>
    <w:rsid w:val="002A768F"/>
    <w:rsid w:val="002A76EA"/>
    <w:rsid w:val="002A78BC"/>
    <w:rsid w:val="002A7C08"/>
    <w:rsid w:val="002B01B8"/>
    <w:rsid w:val="002B0225"/>
    <w:rsid w:val="002B083E"/>
    <w:rsid w:val="002B0B49"/>
    <w:rsid w:val="002B0C57"/>
    <w:rsid w:val="002B0D94"/>
    <w:rsid w:val="002B0FA8"/>
    <w:rsid w:val="002B13DE"/>
    <w:rsid w:val="002B1426"/>
    <w:rsid w:val="002B17E2"/>
    <w:rsid w:val="002B1FDA"/>
    <w:rsid w:val="002B22E8"/>
    <w:rsid w:val="002B24D6"/>
    <w:rsid w:val="002B277E"/>
    <w:rsid w:val="002B2990"/>
    <w:rsid w:val="002B2B43"/>
    <w:rsid w:val="002B2CD9"/>
    <w:rsid w:val="002B2EAF"/>
    <w:rsid w:val="002B30A5"/>
    <w:rsid w:val="002B32FC"/>
    <w:rsid w:val="002B341A"/>
    <w:rsid w:val="002B3F9A"/>
    <w:rsid w:val="002B401A"/>
    <w:rsid w:val="002B4060"/>
    <w:rsid w:val="002B41D9"/>
    <w:rsid w:val="002B4728"/>
    <w:rsid w:val="002B4804"/>
    <w:rsid w:val="002B4A52"/>
    <w:rsid w:val="002B4E37"/>
    <w:rsid w:val="002B5154"/>
    <w:rsid w:val="002B5355"/>
    <w:rsid w:val="002B5932"/>
    <w:rsid w:val="002B59E9"/>
    <w:rsid w:val="002B5A98"/>
    <w:rsid w:val="002B5CE9"/>
    <w:rsid w:val="002B6009"/>
    <w:rsid w:val="002B620E"/>
    <w:rsid w:val="002B66D1"/>
    <w:rsid w:val="002B68CF"/>
    <w:rsid w:val="002B691C"/>
    <w:rsid w:val="002B6C09"/>
    <w:rsid w:val="002B6EC2"/>
    <w:rsid w:val="002B6EC4"/>
    <w:rsid w:val="002B70FC"/>
    <w:rsid w:val="002B71CB"/>
    <w:rsid w:val="002B7496"/>
    <w:rsid w:val="002B75E4"/>
    <w:rsid w:val="002B7751"/>
    <w:rsid w:val="002B77C8"/>
    <w:rsid w:val="002B79B6"/>
    <w:rsid w:val="002B7BEB"/>
    <w:rsid w:val="002B7E7C"/>
    <w:rsid w:val="002C013C"/>
    <w:rsid w:val="002C03C7"/>
    <w:rsid w:val="002C04EC"/>
    <w:rsid w:val="002C077F"/>
    <w:rsid w:val="002C0803"/>
    <w:rsid w:val="002C0AD4"/>
    <w:rsid w:val="002C0AD9"/>
    <w:rsid w:val="002C0BC8"/>
    <w:rsid w:val="002C0E2E"/>
    <w:rsid w:val="002C0E37"/>
    <w:rsid w:val="002C1142"/>
    <w:rsid w:val="002C16DA"/>
    <w:rsid w:val="002C1857"/>
    <w:rsid w:val="002C1985"/>
    <w:rsid w:val="002C1C27"/>
    <w:rsid w:val="002C1CB0"/>
    <w:rsid w:val="002C1CE9"/>
    <w:rsid w:val="002C1D3B"/>
    <w:rsid w:val="002C20B7"/>
    <w:rsid w:val="002C23AE"/>
    <w:rsid w:val="002C23B5"/>
    <w:rsid w:val="002C24A9"/>
    <w:rsid w:val="002C264D"/>
    <w:rsid w:val="002C29C3"/>
    <w:rsid w:val="002C2A1F"/>
    <w:rsid w:val="002C2B25"/>
    <w:rsid w:val="002C2EA7"/>
    <w:rsid w:val="002C2F7D"/>
    <w:rsid w:val="002C2F90"/>
    <w:rsid w:val="002C3284"/>
    <w:rsid w:val="002C3BED"/>
    <w:rsid w:val="002C3D66"/>
    <w:rsid w:val="002C3E31"/>
    <w:rsid w:val="002C3F4E"/>
    <w:rsid w:val="002C41E6"/>
    <w:rsid w:val="002C43C5"/>
    <w:rsid w:val="002C4581"/>
    <w:rsid w:val="002C45B8"/>
    <w:rsid w:val="002C47BF"/>
    <w:rsid w:val="002C48C2"/>
    <w:rsid w:val="002C4948"/>
    <w:rsid w:val="002C498E"/>
    <w:rsid w:val="002C4BD3"/>
    <w:rsid w:val="002C4FA4"/>
    <w:rsid w:val="002C508C"/>
    <w:rsid w:val="002C5115"/>
    <w:rsid w:val="002C54E3"/>
    <w:rsid w:val="002C54F1"/>
    <w:rsid w:val="002C5C87"/>
    <w:rsid w:val="002C5CC1"/>
    <w:rsid w:val="002C5FD5"/>
    <w:rsid w:val="002C68F3"/>
    <w:rsid w:val="002C6981"/>
    <w:rsid w:val="002C700C"/>
    <w:rsid w:val="002C72B3"/>
    <w:rsid w:val="002C7606"/>
    <w:rsid w:val="002C76E0"/>
    <w:rsid w:val="002C7C43"/>
    <w:rsid w:val="002D04CF"/>
    <w:rsid w:val="002D071A"/>
    <w:rsid w:val="002D0745"/>
    <w:rsid w:val="002D097B"/>
    <w:rsid w:val="002D0AC2"/>
    <w:rsid w:val="002D0B9E"/>
    <w:rsid w:val="002D0BB4"/>
    <w:rsid w:val="002D0CB2"/>
    <w:rsid w:val="002D0CDD"/>
    <w:rsid w:val="002D0F3C"/>
    <w:rsid w:val="002D141D"/>
    <w:rsid w:val="002D16A7"/>
    <w:rsid w:val="002D1C42"/>
    <w:rsid w:val="002D2381"/>
    <w:rsid w:val="002D26BC"/>
    <w:rsid w:val="002D2819"/>
    <w:rsid w:val="002D2D2D"/>
    <w:rsid w:val="002D2FCC"/>
    <w:rsid w:val="002D3067"/>
    <w:rsid w:val="002D322C"/>
    <w:rsid w:val="002D34B2"/>
    <w:rsid w:val="002D3554"/>
    <w:rsid w:val="002D3648"/>
    <w:rsid w:val="002D3698"/>
    <w:rsid w:val="002D38D0"/>
    <w:rsid w:val="002D39E9"/>
    <w:rsid w:val="002D3A24"/>
    <w:rsid w:val="002D3E80"/>
    <w:rsid w:val="002D3EBB"/>
    <w:rsid w:val="002D440D"/>
    <w:rsid w:val="002D44A4"/>
    <w:rsid w:val="002D47FA"/>
    <w:rsid w:val="002D48B0"/>
    <w:rsid w:val="002D4AE0"/>
    <w:rsid w:val="002D4C08"/>
    <w:rsid w:val="002D4F2A"/>
    <w:rsid w:val="002D52C9"/>
    <w:rsid w:val="002D55B6"/>
    <w:rsid w:val="002D56D9"/>
    <w:rsid w:val="002D56E6"/>
    <w:rsid w:val="002D5A85"/>
    <w:rsid w:val="002D5B37"/>
    <w:rsid w:val="002D5B54"/>
    <w:rsid w:val="002D5EA8"/>
    <w:rsid w:val="002D5F1E"/>
    <w:rsid w:val="002D5F5D"/>
    <w:rsid w:val="002D626C"/>
    <w:rsid w:val="002D6703"/>
    <w:rsid w:val="002D687C"/>
    <w:rsid w:val="002D6A8C"/>
    <w:rsid w:val="002D7239"/>
    <w:rsid w:val="002D7481"/>
    <w:rsid w:val="002D74B3"/>
    <w:rsid w:val="002D74F7"/>
    <w:rsid w:val="002D75C0"/>
    <w:rsid w:val="002D7637"/>
    <w:rsid w:val="002D78B8"/>
    <w:rsid w:val="002D7B67"/>
    <w:rsid w:val="002D7B69"/>
    <w:rsid w:val="002D7C9B"/>
    <w:rsid w:val="002D7E83"/>
    <w:rsid w:val="002D7EF4"/>
    <w:rsid w:val="002D7F7A"/>
    <w:rsid w:val="002E0042"/>
    <w:rsid w:val="002E0498"/>
    <w:rsid w:val="002E059D"/>
    <w:rsid w:val="002E06BC"/>
    <w:rsid w:val="002E08E4"/>
    <w:rsid w:val="002E0B72"/>
    <w:rsid w:val="002E1016"/>
    <w:rsid w:val="002E15F0"/>
    <w:rsid w:val="002E17F2"/>
    <w:rsid w:val="002E1D10"/>
    <w:rsid w:val="002E1D5D"/>
    <w:rsid w:val="002E1FEE"/>
    <w:rsid w:val="002E21B9"/>
    <w:rsid w:val="002E25D1"/>
    <w:rsid w:val="002E27D1"/>
    <w:rsid w:val="002E28CA"/>
    <w:rsid w:val="002E2968"/>
    <w:rsid w:val="002E2D11"/>
    <w:rsid w:val="002E306F"/>
    <w:rsid w:val="002E3141"/>
    <w:rsid w:val="002E32D7"/>
    <w:rsid w:val="002E353E"/>
    <w:rsid w:val="002E3620"/>
    <w:rsid w:val="002E3697"/>
    <w:rsid w:val="002E38A0"/>
    <w:rsid w:val="002E44F5"/>
    <w:rsid w:val="002E49F0"/>
    <w:rsid w:val="002E4C91"/>
    <w:rsid w:val="002E4D41"/>
    <w:rsid w:val="002E4E4E"/>
    <w:rsid w:val="002E4E65"/>
    <w:rsid w:val="002E4FB5"/>
    <w:rsid w:val="002E5243"/>
    <w:rsid w:val="002E5355"/>
    <w:rsid w:val="002E540C"/>
    <w:rsid w:val="002E54E0"/>
    <w:rsid w:val="002E5757"/>
    <w:rsid w:val="002E57D5"/>
    <w:rsid w:val="002E5891"/>
    <w:rsid w:val="002E59DC"/>
    <w:rsid w:val="002E5B87"/>
    <w:rsid w:val="002E5BE6"/>
    <w:rsid w:val="002E6079"/>
    <w:rsid w:val="002E61E5"/>
    <w:rsid w:val="002E63C7"/>
    <w:rsid w:val="002E643B"/>
    <w:rsid w:val="002E6620"/>
    <w:rsid w:val="002E66E4"/>
    <w:rsid w:val="002E6789"/>
    <w:rsid w:val="002E6929"/>
    <w:rsid w:val="002E6D95"/>
    <w:rsid w:val="002E6FFA"/>
    <w:rsid w:val="002E73BF"/>
    <w:rsid w:val="002E73F8"/>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7A8"/>
    <w:rsid w:val="002F289B"/>
    <w:rsid w:val="002F2967"/>
    <w:rsid w:val="002F2D40"/>
    <w:rsid w:val="002F2EE8"/>
    <w:rsid w:val="002F2EE9"/>
    <w:rsid w:val="002F31EF"/>
    <w:rsid w:val="002F37A9"/>
    <w:rsid w:val="002F3D47"/>
    <w:rsid w:val="002F3E41"/>
    <w:rsid w:val="002F4043"/>
    <w:rsid w:val="002F431D"/>
    <w:rsid w:val="002F47C4"/>
    <w:rsid w:val="002F497C"/>
    <w:rsid w:val="002F4CE4"/>
    <w:rsid w:val="002F4E98"/>
    <w:rsid w:val="002F4FC6"/>
    <w:rsid w:val="002F500F"/>
    <w:rsid w:val="002F5135"/>
    <w:rsid w:val="002F53C4"/>
    <w:rsid w:val="002F5551"/>
    <w:rsid w:val="002F5569"/>
    <w:rsid w:val="002F5777"/>
    <w:rsid w:val="002F59A4"/>
    <w:rsid w:val="002F5A35"/>
    <w:rsid w:val="002F5A3F"/>
    <w:rsid w:val="002F5AB3"/>
    <w:rsid w:val="002F5CAA"/>
    <w:rsid w:val="002F5EC7"/>
    <w:rsid w:val="002F5FD8"/>
    <w:rsid w:val="002F60B5"/>
    <w:rsid w:val="002F613A"/>
    <w:rsid w:val="002F635D"/>
    <w:rsid w:val="002F63AF"/>
    <w:rsid w:val="002F6402"/>
    <w:rsid w:val="002F66BD"/>
    <w:rsid w:val="002F672D"/>
    <w:rsid w:val="002F6784"/>
    <w:rsid w:val="002F6789"/>
    <w:rsid w:val="002F67D0"/>
    <w:rsid w:val="002F68E9"/>
    <w:rsid w:val="002F6B59"/>
    <w:rsid w:val="002F702C"/>
    <w:rsid w:val="002F72D6"/>
    <w:rsid w:val="002F72E0"/>
    <w:rsid w:val="002F75A9"/>
    <w:rsid w:val="002F78AC"/>
    <w:rsid w:val="002F7AB9"/>
    <w:rsid w:val="002F7F27"/>
    <w:rsid w:val="0030009E"/>
    <w:rsid w:val="00300315"/>
    <w:rsid w:val="0030073C"/>
    <w:rsid w:val="00300B71"/>
    <w:rsid w:val="00300D1B"/>
    <w:rsid w:val="00300D37"/>
    <w:rsid w:val="0030118B"/>
    <w:rsid w:val="00301264"/>
    <w:rsid w:val="003016AF"/>
    <w:rsid w:val="0030182D"/>
    <w:rsid w:val="00301CE6"/>
    <w:rsid w:val="00301E56"/>
    <w:rsid w:val="00301E91"/>
    <w:rsid w:val="00301EF0"/>
    <w:rsid w:val="00301FB4"/>
    <w:rsid w:val="0030202B"/>
    <w:rsid w:val="0030204B"/>
    <w:rsid w:val="00302451"/>
    <w:rsid w:val="00302458"/>
    <w:rsid w:val="00302499"/>
    <w:rsid w:val="0030256B"/>
    <w:rsid w:val="003027A3"/>
    <w:rsid w:val="003027F3"/>
    <w:rsid w:val="003028D3"/>
    <w:rsid w:val="003029B3"/>
    <w:rsid w:val="00302C9D"/>
    <w:rsid w:val="00302D06"/>
    <w:rsid w:val="00302F6C"/>
    <w:rsid w:val="00303138"/>
    <w:rsid w:val="003031A6"/>
    <w:rsid w:val="00303980"/>
    <w:rsid w:val="003039A5"/>
    <w:rsid w:val="00303ADE"/>
    <w:rsid w:val="00303BFC"/>
    <w:rsid w:val="00303FCF"/>
    <w:rsid w:val="003041BF"/>
    <w:rsid w:val="003043E2"/>
    <w:rsid w:val="003044D0"/>
    <w:rsid w:val="00304590"/>
    <w:rsid w:val="003046AF"/>
    <w:rsid w:val="0030472E"/>
    <w:rsid w:val="00304C0E"/>
    <w:rsid w:val="00304D87"/>
    <w:rsid w:val="00304E53"/>
    <w:rsid w:val="0030501F"/>
    <w:rsid w:val="00305430"/>
    <w:rsid w:val="00305454"/>
    <w:rsid w:val="003055EC"/>
    <w:rsid w:val="00305B3E"/>
    <w:rsid w:val="00305C5D"/>
    <w:rsid w:val="00305CD9"/>
    <w:rsid w:val="0030603E"/>
    <w:rsid w:val="003062D8"/>
    <w:rsid w:val="0030660F"/>
    <w:rsid w:val="003068C7"/>
    <w:rsid w:val="0030721B"/>
    <w:rsid w:val="0030739C"/>
    <w:rsid w:val="003079E0"/>
    <w:rsid w:val="00307BA1"/>
    <w:rsid w:val="00307CAC"/>
    <w:rsid w:val="003101FE"/>
    <w:rsid w:val="0031026E"/>
    <w:rsid w:val="00310771"/>
    <w:rsid w:val="003109B8"/>
    <w:rsid w:val="00310AFC"/>
    <w:rsid w:val="00310C9B"/>
    <w:rsid w:val="00310E87"/>
    <w:rsid w:val="00310E94"/>
    <w:rsid w:val="00310F21"/>
    <w:rsid w:val="00311150"/>
    <w:rsid w:val="00311702"/>
    <w:rsid w:val="00311E82"/>
    <w:rsid w:val="00311EAD"/>
    <w:rsid w:val="00311EED"/>
    <w:rsid w:val="00312132"/>
    <w:rsid w:val="0031237B"/>
    <w:rsid w:val="0031248A"/>
    <w:rsid w:val="00312BBF"/>
    <w:rsid w:val="00312D96"/>
    <w:rsid w:val="00312DF1"/>
    <w:rsid w:val="00312F48"/>
    <w:rsid w:val="0031335B"/>
    <w:rsid w:val="00313488"/>
    <w:rsid w:val="00313756"/>
    <w:rsid w:val="00313869"/>
    <w:rsid w:val="0031392E"/>
    <w:rsid w:val="00313CFD"/>
    <w:rsid w:val="00313E2B"/>
    <w:rsid w:val="00313E39"/>
    <w:rsid w:val="00313ECE"/>
    <w:rsid w:val="00313FD6"/>
    <w:rsid w:val="00314116"/>
    <w:rsid w:val="003143BD"/>
    <w:rsid w:val="003143F4"/>
    <w:rsid w:val="0031469A"/>
    <w:rsid w:val="00314958"/>
    <w:rsid w:val="00314AE0"/>
    <w:rsid w:val="00314D21"/>
    <w:rsid w:val="00314D39"/>
    <w:rsid w:val="00314EA6"/>
    <w:rsid w:val="00315039"/>
    <w:rsid w:val="003152D2"/>
    <w:rsid w:val="00315363"/>
    <w:rsid w:val="00315579"/>
    <w:rsid w:val="00315A5C"/>
    <w:rsid w:val="00315A67"/>
    <w:rsid w:val="00315FD2"/>
    <w:rsid w:val="0031613D"/>
    <w:rsid w:val="003161A0"/>
    <w:rsid w:val="0031629F"/>
    <w:rsid w:val="00316560"/>
    <w:rsid w:val="003167CA"/>
    <w:rsid w:val="00316C12"/>
    <w:rsid w:val="003174FE"/>
    <w:rsid w:val="00317519"/>
    <w:rsid w:val="00317695"/>
    <w:rsid w:val="00317C97"/>
    <w:rsid w:val="00317F48"/>
    <w:rsid w:val="00317F4B"/>
    <w:rsid w:val="00320169"/>
    <w:rsid w:val="003202A1"/>
    <w:rsid w:val="0032037D"/>
    <w:rsid w:val="003203ED"/>
    <w:rsid w:val="0032060E"/>
    <w:rsid w:val="00320633"/>
    <w:rsid w:val="00320634"/>
    <w:rsid w:val="00320726"/>
    <w:rsid w:val="00320A4C"/>
    <w:rsid w:val="00320B28"/>
    <w:rsid w:val="00320EE3"/>
    <w:rsid w:val="003210A3"/>
    <w:rsid w:val="00321309"/>
    <w:rsid w:val="0032182C"/>
    <w:rsid w:val="003218C7"/>
    <w:rsid w:val="00321920"/>
    <w:rsid w:val="00321B41"/>
    <w:rsid w:val="00322329"/>
    <w:rsid w:val="003224C6"/>
    <w:rsid w:val="00322509"/>
    <w:rsid w:val="0032253A"/>
    <w:rsid w:val="003226E2"/>
    <w:rsid w:val="0032292F"/>
    <w:rsid w:val="003229B5"/>
    <w:rsid w:val="00322C1E"/>
    <w:rsid w:val="00322C9F"/>
    <w:rsid w:val="00322D57"/>
    <w:rsid w:val="00322D6C"/>
    <w:rsid w:val="00322D97"/>
    <w:rsid w:val="003230DF"/>
    <w:rsid w:val="00323353"/>
    <w:rsid w:val="003235F8"/>
    <w:rsid w:val="0032372B"/>
    <w:rsid w:val="00323783"/>
    <w:rsid w:val="003238B5"/>
    <w:rsid w:val="00323E18"/>
    <w:rsid w:val="00323F1F"/>
    <w:rsid w:val="003242AB"/>
    <w:rsid w:val="0032444E"/>
    <w:rsid w:val="00324806"/>
    <w:rsid w:val="003248FB"/>
    <w:rsid w:val="003248FC"/>
    <w:rsid w:val="00324D23"/>
    <w:rsid w:val="003250B9"/>
    <w:rsid w:val="00325196"/>
    <w:rsid w:val="003257C8"/>
    <w:rsid w:val="00325EFE"/>
    <w:rsid w:val="003262A0"/>
    <w:rsid w:val="003264C2"/>
    <w:rsid w:val="003264D8"/>
    <w:rsid w:val="00326602"/>
    <w:rsid w:val="003268CF"/>
    <w:rsid w:val="003268D2"/>
    <w:rsid w:val="00326A6A"/>
    <w:rsid w:val="00326AEB"/>
    <w:rsid w:val="00326C5D"/>
    <w:rsid w:val="00326DF6"/>
    <w:rsid w:val="003271A9"/>
    <w:rsid w:val="00327216"/>
    <w:rsid w:val="00327478"/>
    <w:rsid w:val="0032757C"/>
    <w:rsid w:val="0032766E"/>
    <w:rsid w:val="00327736"/>
    <w:rsid w:val="00327773"/>
    <w:rsid w:val="00327846"/>
    <w:rsid w:val="0032789A"/>
    <w:rsid w:val="0032795B"/>
    <w:rsid w:val="0033033B"/>
    <w:rsid w:val="00330341"/>
    <w:rsid w:val="0033058B"/>
    <w:rsid w:val="00330594"/>
    <w:rsid w:val="003306BA"/>
    <w:rsid w:val="0033087B"/>
    <w:rsid w:val="00331063"/>
    <w:rsid w:val="00331110"/>
    <w:rsid w:val="00331467"/>
    <w:rsid w:val="0033148D"/>
    <w:rsid w:val="00331751"/>
    <w:rsid w:val="003317A9"/>
    <w:rsid w:val="003317E2"/>
    <w:rsid w:val="0033193D"/>
    <w:rsid w:val="003319F5"/>
    <w:rsid w:val="00331D02"/>
    <w:rsid w:val="00331D1D"/>
    <w:rsid w:val="00331DB1"/>
    <w:rsid w:val="00331F22"/>
    <w:rsid w:val="0033205D"/>
    <w:rsid w:val="003321ED"/>
    <w:rsid w:val="0033258A"/>
    <w:rsid w:val="003325B7"/>
    <w:rsid w:val="003328EB"/>
    <w:rsid w:val="00332B1D"/>
    <w:rsid w:val="00332D6B"/>
    <w:rsid w:val="00332E66"/>
    <w:rsid w:val="00333098"/>
    <w:rsid w:val="003334E8"/>
    <w:rsid w:val="00333501"/>
    <w:rsid w:val="00333A12"/>
    <w:rsid w:val="00333D15"/>
    <w:rsid w:val="00334023"/>
    <w:rsid w:val="0033407A"/>
    <w:rsid w:val="0033449C"/>
    <w:rsid w:val="003344A4"/>
    <w:rsid w:val="00334579"/>
    <w:rsid w:val="003345A7"/>
    <w:rsid w:val="003345C8"/>
    <w:rsid w:val="003347F4"/>
    <w:rsid w:val="003349D4"/>
    <w:rsid w:val="00334EF4"/>
    <w:rsid w:val="0033521E"/>
    <w:rsid w:val="0033523D"/>
    <w:rsid w:val="003353A5"/>
    <w:rsid w:val="003353FB"/>
    <w:rsid w:val="00335522"/>
    <w:rsid w:val="00335789"/>
    <w:rsid w:val="00335858"/>
    <w:rsid w:val="00335C7D"/>
    <w:rsid w:val="00335DCF"/>
    <w:rsid w:val="0033637F"/>
    <w:rsid w:val="0033668C"/>
    <w:rsid w:val="003367E7"/>
    <w:rsid w:val="00336BCE"/>
    <w:rsid w:val="00336BDA"/>
    <w:rsid w:val="00336EBF"/>
    <w:rsid w:val="00337197"/>
    <w:rsid w:val="00337456"/>
    <w:rsid w:val="00337595"/>
    <w:rsid w:val="00337706"/>
    <w:rsid w:val="00337C80"/>
    <w:rsid w:val="00337CB8"/>
    <w:rsid w:val="0034012E"/>
    <w:rsid w:val="003401A3"/>
    <w:rsid w:val="003407CA"/>
    <w:rsid w:val="00340B4F"/>
    <w:rsid w:val="00340D11"/>
    <w:rsid w:val="003412AD"/>
    <w:rsid w:val="00341D8D"/>
    <w:rsid w:val="00341F64"/>
    <w:rsid w:val="003422F6"/>
    <w:rsid w:val="00342418"/>
    <w:rsid w:val="003424C0"/>
    <w:rsid w:val="003424CD"/>
    <w:rsid w:val="003429C5"/>
    <w:rsid w:val="00342BD7"/>
    <w:rsid w:val="00342E7D"/>
    <w:rsid w:val="00342FF0"/>
    <w:rsid w:val="0034314B"/>
    <w:rsid w:val="00343204"/>
    <w:rsid w:val="003436B2"/>
    <w:rsid w:val="003438F4"/>
    <w:rsid w:val="00343B0B"/>
    <w:rsid w:val="00343C64"/>
    <w:rsid w:val="00343C6B"/>
    <w:rsid w:val="00343E13"/>
    <w:rsid w:val="00343F34"/>
    <w:rsid w:val="003442F3"/>
    <w:rsid w:val="00344341"/>
    <w:rsid w:val="00344824"/>
    <w:rsid w:val="00344A2A"/>
    <w:rsid w:val="00344BAC"/>
    <w:rsid w:val="00344E4B"/>
    <w:rsid w:val="0034539C"/>
    <w:rsid w:val="00345856"/>
    <w:rsid w:val="00345A0B"/>
    <w:rsid w:val="00345B22"/>
    <w:rsid w:val="00345BED"/>
    <w:rsid w:val="00345F39"/>
    <w:rsid w:val="00346505"/>
    <w:rsid w:val="003469CA"/>
    <w:rsid w:val="00346DB5"/>
    <w:rsid w:val="0034700B"/>
    <w:rsid w:val="00347150"/>
    <w:rsid w:val="0034772E"/>
    <w:rsid w:val="003477B1"/>
    <w:rsid w:val="00350452"/>
    <w:rsid w:val="0035060C"/>
    <w:rsid w:val="00351073"/>
    <w:rsid w:val="00351345"/>
    <w:rsid w:val="00351A19"/>
    <w:rsid w:val="00351A2A"/>
    <w:rsid w:val="00351C35"/>
    <w:rsid w:val="00351C96"/>
    <w:rsid w:val="00351F5B"/>
    <w:rsid w:val="00352220"/>
    <w:rsid w:val="00352336"/>
    <w:rsid w:val="0035297D"/>
    <w:rsid w:val="00352991"/>
    <w:rsid w:val="003529AF"/>
    <w:rsid w:val="00352A60"/>
    <w:rsid w:val="00352D0A"/>
    <w:rsid w:val="00353089"/>
    <w:rsid w:val="00353108"/>
    <w:rsid w:val="0035351C"/>
    <w:rsid w:val="00353E6E"/>
    <w:rsid w:val="003542AE"/>
    <w:rsid w:val="003543EA"/>
    <w:rsid w:val="0035445D"/>
    <w:rsid w:val="003544F2"/>
    <w:rsid w:val="0035458F"/>
    <w:rsid w:val="003545E5"/>
    <w:rsid w:val="003548A5"/>
    <w:rsid w:val="003549FC"/>
    <w:rsid w:val="00354A03"/>
    <w:rsid w:val="00355113"/>
    <w:rsid w:val="00355632"/>
    <w:rsid w:val="00355B68"/>
    <w:rsid w:val="00355C88"/>
    <w:rsid w:val="00355CE6"/>
    <w:rsid w:val="00355D29"/>
    <w:rsid w:val="00355D46"/>
    <w:rsid w:val="00355DFC"/>
    <w:rsid w:val="00355ED0"/>
    <w:rsid w:val="00355F0A"/>
    <w:rsid w:val="0035659F"/>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B54"/>
    <w:rsid w:val="00361C58"/>
    <w:rsid w:val="00361E7B"/>
    <w:rsid w:val="00362169"/>
    <w:rsid w:val="003622AC"/>
    <w:rsid w:val="003623AE"/>
    <w:rsid w:val="00362532"/>
    <w:rsid w:val="0036269C"/>
    <w:rsid w:val="00362754"/>
    <w:rsid w:val="003627A4"/>
    <w:rsid w:val="0036297B"/>
    <w:rsid w:val="003629B1"/>
    <w:rsid w:val="00362D79"/>
    <w:rsid w:val="00362F7E"/>
    <w:rsid w:val="00362F96"/>
    <w:rsid w:val="00362FE5"/>
    <w:rsid w:val="00363307"/>
    <w:rsid w:val="0036345E"/>
    <w:rsid w:val="00363503"/>
    <w:rsid w:val="003636CE"/>
    <w:rsid w:val="00363968"/>
    <w:rsid w:val="00363A98"/>
    <w:rsid w:val="00363BE2"/>
    <w:rsid w:val="00363D4F"/>
    <w:rsid w:val="00363D99"/>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638C"/>
    <w:rsid w:val="003667BE"/>
    <w:rsid w:val="003667D1"/>
    <w:rsid w:val="003668C9"/>
    <w:rsid w:val="00366B26"/>
    <w:rsid w:val="00366D62"/>
    <w:rsid w:val="00366DDF"/>
    <w:rsid w:val="00366F6B"/>
    <w:rsid w:val="00366FA5"/>
    <w:rsid w:val="00366FC9"/>
    <w:rsid w:val="00367535"/>
    <w:rsid w:val="00367634"/>
    <w:rsid w:val="003676B6"/>
    <w:rsid w:val="003676DE"/>
    <w:rsid w:val="003677F3"/>
    <w:rsid w:val="00367AB5"/>
    <w:rsid w:val="00367CFC"/>
    <w:rsid w:val="00367D24"/>
    <w:rsid w:val="00370681"/>
    <w:rsid w:val="00370694"/>
    <w:rsid w:val="00370A7C"/>
    <w:rsid w:val="00370CA7"/>
    <w:rsid w:val="00370E06"/>
    <w:rsid w:val="00370E47"/>
    <w:rsid w:val="003710D7"/>
    <w:rsid w:val="003716DA"/>
    <w:rsid w:val="0037188E"/>
    <w:rsid w:val="003719C0"/>
    <w:rsid w:val="00371A63"/>
    <w:rsid w:val="00371BD6"/>
    <w:rsid w:val="00371DDF"/>
    <w:rsid w:val="00371FEF"/>
    <w:rsid w:val="00372130"/>
    <w:rsid w:val="00372481"/>
    <w:rsid w:val="003728B6"/>
    <w:rsid w:val="003729C2"/>
    <w:rsid w:val="00372BDC"/>
    <w:rsid w:val="00372D23"/>
    <w:rsid w:val="00372D53"/>
    <w:rsid w:val="00372D61"/>
    <w:rsid w:val="00372EDD"/>
    <w:rsid w:val="00372F8B"/>
    <w:rsid w:val="0037396D"/>
    <w:rsid w:val="00373AC2"/>
    <w:rsid w:val="00373EDE"/>
    <w:rsid w:val="00374121"/>
    <w:rsid w:val="003741F0"/>
    <w:rsid w:val="003742AC"/>
    <w:rsid w:val="0037444B"/>
    <w:rsid w:val="00374511"/>
    <w:rsid w:val="00374558"/>
    <w:rsid w:val="0037493D"/>
    <w:rsid w:val="00374F7A"/>
    <w:rsid w:val="00375064"/>
    <w:rsid w:val="00375169"/>
    <w:rsid w:val="003755E3"/>
    <w:rsid w:val="00375D69"/>
    <w:rsid w:val="00375DB4"/>
    <w:rsid w:val="00375FEE"/>
    <w:rsid w:val="003765CB"/>
    <w:rsid w:val="003765F8"/>
    <w:rsid w:val="003767E5"/>
    <w:rsid w:val="00376BE0"/>
    <w:rsid w:val="00376F9B"/>
    <w:rsid w:val="0037707A"/>
    <w:rsid w:val="00377523"/>
    <w:rsid w:val="0037768A"/>
    <w:rsid w:val="003776D3"/>
    <w:rsid w:val="003776F8"/>
    <w:rsid w:val="00377A7D"/>
    <w:rsid w:val="00377B5E"/>
    <w:rsid w:val="00377CCE"/>
    <w:rsid w:val="00377CE1"/>
    <w:rsid w:val="00377D21"/>
    <w:rsid w:val="00377E59"/>
    <w:rsid w:val="003804CC"/>
    <w:rsid w:val="00380751"/>
    <w:rsid w:val="0038087F"/>
    <w:rsid w:val="00380A8D"/>
    <w:rsid w:val="00380B5D"/>
    <w:rsid w:val="00380C98"/>
    <w:rsid w:val="00380CE9"/>
    <w:rsid w:val="00380D11"/>
    <w:rsid w:val="00380DB7"/>
    <w:rsid w:val="00380F75"/>
    <w:rsid w:val="00380F7D"/>
    <w:rsid w:val="00381019"/>
    <w:rsid w:val="00381126"/>
    <w:rsid w:val="0038114A"/>
    <w:rsid w:val="003812BA"/>
    <w:rsid w:val="0038144F"/>
    <w:rsid w:val="0038181A"/>
    <w:rsid w:val="003819AA"/>
    <w:rsid w:val="00381B24"/>
    <w:rsid w:val="00381E96"/>
    <w:rsid w:val="0038219D"/>
    <w:rsid w:val="0038228E"/>
    <w:rsid w:val="0038234D"/>
    <w:rsid w:val="003824C8"/>
    <w:rsid w:val="0038255C"/>
    <w:rsid w:val="00382622"/>
    <w:rsid w:val="0038267C"/>
    <w:rsid w:val="00382790"/>
    <w:rsid w:val="003827BF"/>
    <w:rsid w:val="00382895"/>
    <w:rsid w:val="00382B6A"/>
    <w:rsid w:val="00382B99"/>
    <w:rsid w:val="00382BE9"/>
    <w:rsid w:val="00382DBE"/>
    <w:rsid w:val="00383533"/>
    <w:rsid w:val="003835A3"/>
    <w:rsid w:val="003837DC"/>
    <w:rsid w:val="00383D13"/>
    <w:rsid w:val="00383F20"/>
    <w:rsid w:val="00383F5B"/>
    <w:rsid w:val="00384530"/>
    <w:rsid w:val="0038485A"/>
    <w:rsid w:val="003849C5"/>
    <w:rsid w:val="00384BEE"/>
    <w:rsid w:val="00384FE7"/>
    <w:rsid w:val="003853B4"/>
    <w:rsid w:val="0038545A"/>
    <w:rsid w:val="003855D1"/>
    <w:rsid w:val="00385834"/>
    <w:rsid w:val="0038598A"/>
    <w:rsid w:val="00385AD6"/>
    <w:rsid w:val="00385BC1"/>
    <w:rsid w:val="00385BF0"/>
    <w:rsid w:val="00385C5E"/>
    <w:rsid w:val="00385CE5"/>
    <w:rsid w:val="00385D72"/>
    <w:rsid w:val="00385F8D"/>
    <w:rsid w:val="0038622C"/>
    <w:rsid w:val="003863D1"/>
    <w:rsid w:val="00386499"/>
    <w:rsid w:val="0038661C"/>
    <w:rsid w:val="003868C3"/>
    <w:rsid w:val="00386BC0"/>
    <w:rsid w:val="00386BEA"/>
    <w:rsid w:val="00386C49"/>
    <w:rsid w:val="00387551"/>
    <w:rsid w:val="00387B61"/>
    <w:rsid w:val="00387C1E"/>
    <w:rsid w:val="00387C8E"/>
    <w:rsid w:val="00387D43"/>
    <w:rsid w:val="00387DBC"/>
    <w:rsid w:val="00387E15"/>
    <w:rsid w:val="003901E3"/>
    <w:rsid w:val="0039034B"/>
    <w:rsid w:val="0039088D"/>
    <w:rsid w:val="0039089B"/>
    <w:rsid w:val="00391127"/>
    <w:rsid w:val="00391137"/>
    <w:rsid w:val="00391202"/>
    <w:rsid w:val="00391294"/>
    <w:rsid w:val="0039137A"/>
    <w:rsid w:val="003915D9"/>
    <w:rsid w:val="00391782"/>
    <w:rsid w:val="00391956"/>
    <w:rsid w:val="00391ADB"/>
    <w:rsid w:val="00391F15"/>
    <w:rsid w:val="003924D7"/>
    <w:rsid w:val="003925E2"/>
    <w:rsid w:val="00392955"/>
    <w:rsid w:val="00392CBB"/>
    <w:rsid w:val="00392D1E"/>
    <w:rsid w:val="00392EFB"/>
    <w:rsid w:val="003932E0"/>
    <w:rsid w:val="0039337F"/>
    <w:rsid w:val="0039351D"/>
    <w:rsid w:val="00393904"/>
    <w:rsid w:val="00393932"/>
    <w:rsid w:val="003939FF"/>
    <w:rsid w:val="00393C7E"/>
    <w:rsid w:val="00393E1D"/>
    <w:rsid w:val="00393F87"/>
    <w:rsid w:val="00393FB8"/>
    <w:rsid w:val="00394323"/>
    <w:rsid w:val="003945D3"/>
    <w:rsid w:val="003947A7"/>
    <w:rsid w:val="003948A4"/>
    <w:rsid w:val="0039494D"/>
    <w:rsid w:val="00394AFC"/>
    <w:rsid w:val="00394B9F"/>
    <w:rsid w:val="00394F68"/>
    <w:rsid w:val="00394FB1"/>
    <w:rsid w:val="00395015"/>
    <w:rsid w:val="0039505E"/>
    <w:rsid w:val="00395258"/>
    <w:rsid w:val="0039529A"/>
    <w:rsid w:val="00395943"/>
    <w:rsid w:val="00395A0B"/>
    <w:rsid w:val="00395AE6"/>
    <w:rsid w:val="003961E4"/>
    <w:rsid w:val="0039622F"/>
    <w:rsid w:val="0039645F"/>
    <w:rsid w:val="003965C8"/>
    <w:rsid w:val="00396A28"/>
    <w:rsid w:val="00396AF4"/>
    <w:rsid w:val="00396B7E"/>
    <w:rsid w:val="00396D85"/>
    <w:rsid w:val="00396DBC"/>
    <w:rsid w:val="00397173"/>
    <w:rsid w:val="003971A0"/>
    <w:rsid w:val="003971C8"/>
    <w:rsid w:val="0039756F"/>
    <w:rsid w:val="00397718"/>
    <w:rsid w:val="00397A24"/>
    <w:rsid w:val="00397CA1"/>
    <w:rsid w:val="00397E6C"/>
    <w:rsid w:val="003A012C"/>
    <w:rsid w:val="003A067D"/>
    <w:rsid w:val="003A075C"/>
    <w:rsid w:val="003A07B1"/>
    <w:rsid w:val="003A07C7"/>
    <w:rsid w:val="003A0861"/>
    <w:rsid w:val="003A087A"/>
    <w:rsid w:val="003A0A4D"/>
    <w:rsid w:val="003A0D93"/>
    <w:rsid w:val="003A1693"/>
    <w:rsid w:val="003A16B4"/>
    <w:rsid w:val="003A1930"/>
    <w:rsid w:val="003A1941"/>
    <w:rsid w:val="003A1BEA"/>
    <w:rsid w:val="003A1CA8"/>
    <w:rsid w:val="003A1E9A"/>
    <w:rsid w:val="003A1ECA"/>
    <w:rsid w:val="003A2214"/>
    <w:rsid w:val="003A2223"/>
    <w:rsid w:val="003A24C7"/>
    <w:rsid w:val="003A2514"/>
    <w:rsid w:val="003A2542"/>
    <w:rsid w:val="003A270E"/>
    <w:rsid w:val="003A28B2"/>
    <w:rsid w:val="003A2A0F"/>
    <w:rsid w:val="003A2BCA"/>
    <w:rsid w:val="003A2BE8"/>
    <w:rsid w:val="003A3007"/>
    <w:rsid w:val="003A3367"/>
    <w:rsid w:val="003A34C2"/>
    <w:rsid w:val="003A3563"/>
    <w:rsid w:val="003A3B29"/>
    <w:rsid w:val="003A3D41"/>
    <w:rsid w:val="003A3EA8"/>
    <w:rsid w:val="003A408C"/>
    <w:rsid w:val="003A4198"/>
    <w:rsid w:val="003A45A1"/>
    <w:rsid w:val="003A46A2"/>
    <w:rsid w:val="003A4F80"/>
    <w:rsid w:val="003A5168"/>
    <w:rsid w:val="003A5257"/>
    <w:rsid w:val="003A5276"/>
    <w:rsid w:val="003A52BE"/>
    <w:rsid w:val="003A56FF"/>
    <w:rsid w:val="003A597B"/>
    <w:rsid w:val="003A5AD6"/>
    <w:rsid w:val="003A5B0A"/>
    <w:rsid w:val="003A5CEF"/>
    <w:rsid w:val="003A5FFB"/>
    <w:rsid w:val="003A6010"/>
    <w:rsid w:val="003A60DA"/>
    <w:rsid w:val="003A621E"/>
    <w:rsid w:val="003A63EC"/>
    <w:rsid w:val="003A6477"/>
    <w:rsid w:val="003A6BAC"/>
    <w:rsid w:val="003A6EE7"/>
    <w:rsid w:val="003A70A4"/>
    <w:rsid w:val="003A7172"/>
    <w:rsid w:val="003A71E5"/>
    <w:rsid w:val="003A746B"/>
    <w:rsid w:val="003A770C"/>
    <w:rsid w:val="003A7AD7"/>
    <w:rsid w:val="003A7C39"/>
    <w:rsid w:val="003A7E31"/>
    <w:rsid w:val="003A7E3B"/>
    <w:rsid w:val="003A7EF3"/>
    <w:rsid w:val="003A7F27"/>
    <w:rsid w:val="003B0032"/>
    <w:rsid w:val="003B0296"/>
    <w:rsid w:val="003B040D"/>
    <w:rsid w:val="003B05C6"/>
    <w:rsid w:val="003B0757"/>
    <w:rsid w:val="003B0BA8"/>
    <w:rsid w:val="003B0CC5"/>
    <w:rsid w:val="003B0E55"/>
    <w:rsid w:val="003B0EB7"/>
    <w:rsid w:val="003B10E6"/>
    <w:rsid w:val="003B149E"/>
    <w:rsid w:val="003B14CB"/>
    <w:rsid w:val="003B159C"/>
    <w:rsid w:val="003B1D43"/>
    <w:rsid w:val="003B2247"/>
    <w:rsid w:val="003B2294"/>
    <w:rsid w:val="003B267D"/>
    <w:rsid w:val="003B2ABC"/>
    <w:rsid w:val="003B2F43"/>
    <w:rsid w:val="003B3638"/>
    <w:rsid w:val="003B3699"/>
    <w:rsid w:val="003B369F"/>
    <w:rsid w:val="003B36A3"/>
    <w:rsid w:val="003B3997"/>
    <w:rsid w:val="003B39E7"/>
    <w:rsid w:val="003B39FD"/>
    <w:rsid w:val="003B4094"/>
    <w:rsid w:val="003B431E"/>
    <w:rsid w:val="003B435A"/>
    <w:rsid w:val="003B45D2"/>
    <w:rsid w:val="003B461C"/>
    <w:rsid w:val="003B52ED"/>
    <w:rsid w:val="003B53C2"/>
    <w:rsid w:val="003B5463"/>
    <w:rsid w:val="003B5577"/>
    <w:rsid w:val="003B5945"/>
    <w:rsid w:val="003B59CE"/>
    <w:rsid w:val="003B5AB7"/>
    <w:rsid w:val="003B6189"/>
    <w:rsid w:val="003B637B"/>
    <w:rsid w:val="003B64BB"/>
    <w:rsid w:val="003B6550"/>
    <w:rsid w:val="003B65C8"/>
    <w:rsid w:val="003B67D1"/>
    <w:rsid w:val="003B6A22"/>
    <w:rsid w:val="003B6B36"/>
    <w:rsid w:val="003B6BCB"/>
    <w:rsid w:val="003B707A"/>
    <w:rsid w:val="003B7560"/>
    <w:rsid w:val="003B7625"/>
    <w:rsid w:val="003B76B7"/>
    <w:rsid w:val="003B7D7B"/>
    <w:rsid w:val="003B7DCA"/>
    <w:rsid w:val="003B7F27"/>
    <w:rsid w:val="003B7FE5"/>
    <w:rsid w:val="003C0597"/>
    <w:rsid w:val="003C0A24"/>
    <w:rsid w:val="003C0A6F"/>
    <w:rsid w:val="003C0C4A"/>
    <w:rsid w:val="003C115F"/>
    <w:rsid w:val="003C11C5"/>
    <w:rsid w:val="003C11C8"/>
    <w:rsid w:val="003C13EB"/>
    <w:rsid w:val="003C18C0"/>
    <w:rsid w:val="003C1BC8"/>
    <w:rsid w:val="003C1C21"/>
    <w:rsid w:val="003C2553"/>
    <w:rsid w:val="003C266F"/>
    <w:rsid w:val="003C26CD"/>
    <w:rsid w:val="003C2702"/>
    <w:rsid w:val="003C27E9"/>
    <w:rsid w:val="003C2DFE"/>
    <w:rsid w:val="003C2EE3"/>
    <w:rsid w:val="003C3193"/>
    <w:rsid w:val="003C3972"/>
    <w:rsid w:val="003C3C62"/>
    <w:rsid w:val="003C3E22"/>
    <w:rsid w:val="003C3F44"/>
    <w:rsid w:val="003C4171"/>
    <w:rsid w:val="003C435F"/>
    <w:rsid w:val="003C480E"/>
    <w:rsid w:val="003C48D4"/>
    <w:rsid w:val="003C4DA8"/>
    <w:rsid w:val="003C517B"/>
    <w:rsid w:val="003C56AB"/>
    <w:rsid w:val="003C57DF"/>
    <w:rsid w:val="003C59BA"/>
    <w:rsid w:val="003C5E88"/>
    <w:rsid w:val="003C5EED"/>
    <w:rsid w:val="003C604B"/>
    <w:rsid w:val="003C6256"/>
    <w:rsid w:val="003C6293"/>
    <w:rsid w:val="003C6401"/>
    <w:rsid w:val="003C69AA"/>
    <w:rsid w:val="003C6A60"/>
    <w:rsid w:val="003C6AF5"/>
    <w:rsid w:val="003C6E24"/>
    <w:rsid w:val="003C70BB"/>
    <w:rsid w:val="003C7437"/>
    <w:rsid w:val="003C747B"/>
    <w:rsid w:val="003C757D"/>
    <w:rsid w:val="003C75D9"/>
    <w:rsid w:val="003C7806"/>
    <w:rsid w:val="003C7A89"/>
    <w:rsid w:val="003C7B2A"/>
    <w:rsid w:val="003C7C14"/>
    <w:rsid w:val="003C7CE1"/>
    <w:rsid w:val="003C7D24"/>
    <w:rsid w:val="003C7FE0"/>
    <w:rsid w:val="003D0074"/>
    <w:rsid w:val="003D0089"/>
    <w:rsid w:val="003D0343"/>
    <w:rsid w:val="003D042F"/>
    <w:rsid w:val="003D0550"/>
    <w:rsid w:val="003D0586"/>
    <w:rsid w:val="003D085B"/>
    <w:rsid w:val="003D0B32"/>
    <w:rsid w:val="003D0C3E"/>
    <w:rsid w:val="003D0C85"/>
    <w:rsid w:val="003D0FB2"/>
    <w:rsid w:val="003D109F"/>
    <w:rsid w:val="003D114D"/>
    <w:rsid w:val="003D11DA"/>
    <w:rsid w:val="003D1724"/>
    <w:rsid w:val="003D175C"/>
    <w:rsid w:val="003D1A53"/>
    <w:rsid w:val="003D1EBD"/>
    <w:rsid w:val="003D23BF"/>
    <w:rsid w:val="003D2478"/>
    <w:rsid w:val="003D28B5"/>
    <w:rsid w:val="003D2A6E"/>
    <w:rsid w:val="003D2A7E"/>
    <w:rsid w:val="003D2AA3"/>
    <w:rsid w:val="003D2C0E"/>
    <w:rsid w:val="003D2E09"/>
    <w:rsid w:val="003D2EF8"/>
    <w:rsid w:val="003D331A"/>
    <w:rsid w:val="003D35E6"/>
    <w:rsid w:val="003D37F2"/>
    <w:rsid w:val="003D3C45"/>
    <w:rsid w:val="003D3DB6"/>
    <w:rsid w:val="003D3DC3"/>
    <w:rsid w:val="003D3F2F"/>
    <w:rsid w:val="003D3F35"/>
    <w:rsid w:val="003D4225"/>
    <w:rsid w:val="003D43C6"/>
    <w:rsid w:val="003D45F6"/>
    <w:rsid w:val="003D461F"/>
    <w:rsid w:val="003D4687"/>
    <w:rsid w:val="003D4722"/>
    <w:rsid w:val="003D4858"/>
    <w:rsid w:val="003D4A84"/>
    <w:rsid w:val="003D4AE0"/>
    <w:rsid w:val="003D4E06"/>
    <w:rsid w:val="003D4F9E"/>
    <w:rsid w:val="003D4FFD"/>
    <w:rsid w:val="003D5077"/>
    <w:rsid w:val="003D53F7"/>
    <w:rsid w:val="003D5569"/>
    <w:rsid w:val="003D573F"/>
    <w:rsid w:val="003D57FE"/>
    <w:rsid w:val="003D584B"/>
    <w:rsid w:val="003D5B1F"/>
    <w:rsid w:val="003D5CC3"/>
    <w:rsid w:val="003D5D55"/>
    <w:rsid w:val="003D5ED4"/>
    <w:rsid w:val="003D5F39"/>
    <w:rsid w:val="003D603A"/>
    <w:rsid w:val="003D60A1"/>
    <w:rsid w:val="003D61C9"/>
    <w:rsid w:val="003D64EF"/>
    <w:rsid w:val="003D6612"/>
    <w:rsid w:val="003D67FF"/>
    <w:rsid w:val="003D6BFC"/>
    <w:rsid w:val="003D6CA6"/>
    <w:rsid w:val="003D6E5B"/>
    <w:rsid w:val="003D7278"/>
    <w:rsid w:val="003D74FB"/>
    <w:rsid w:val="003D786D"/>
    <w:rsid w:val="003D790D"/>
    <w:rsid w:val="003D7AD0"/>
    <w:rsid w:val="003D7BC8"/>
    <w:rsid w:val="003D7E0F"/>
    <w:rsid w:val="003D7ED5"/>
    <w:rsid w:val="003D7FBC"/>
    <w:rsid w:val="003E0125"/>
    <w:rsid w:val="003E019D"/>
    <w:rsid w:val="003E02E9"/>
    <w:rsid w:val="003E0446"/>
    <w:rsid w:val="003E084D"/>
    <w:rsid w:val="003E09C3"/>
    <w:rsid w:val="003E0B07"/>
    <w:rsid w:val="003E1191"/>
    <w:rsid w:val="003E15FA"/>
    <w:rsid w:val="003E1754"/>
    <w:rsid w:val="003E1DA4"/>
    <w:rsid w:val="003E1F49"/>
    <w:rsid w:val="003E2322"/>
    <w:rsid w:val="003E2435"/>
    <w:rsid w:val="003E288A"/>
    <w:rsid w:val="003E28AF"/>
    <w:rsid w:val="003E28F6"/>
    <w:rsid w:val="003E2A1D"/>
    <w:rsid w:val="003E2CC0"/>
    <w:rsid w:val="003E2E01"/>
    <w:rsid w:val="003E2E2F"/>
    <w:rsid w:val="003E2ECF"/>
    <w:rsid w:val="003E30F6"/>
    <w:rsid w:val="003E3501"/>
    <w:rsid w:val="003E37DD"/>
    <w:rsid w:val="003E3C2E"/>
    <w:rsid w:val="003E4933"/>
    <w:rsid w:val="003E4A20"/>
    <w:rsid w:val="003E4C27"/>
    <w:rsid w:val="003E52AB"/>
    <w:rsid w:val="003E52E4"/>
    <w:rsid w:val="003E55E4"/>
    <w:rsid w:val="003E586B"/>
    <w:rsid w:val="003E592B"/>
    <w:rsid w:val="003E5A40"/>
    <w:rsid w:val="003E5AA7"/>
    <w:rsid w:val="003E62B6"/>
    <w:rsid w:val="003E6769"/>
    <w:rsid w:val="003E67D1"/>
    <w:rsid w:val="003E68F1"/>
    <w:rsid w:val="003E6DEB"/>
    <w:rsid w:val="003E729E"/>
    <w:rsid w:val="003E74E3"/>
    <w:rsid w:val="003E7609"/>
    <w:rsid w:val="003E7617"/>
    <w:rsid w:val="003E762A"/>
    <w:rsid w:val="003E774D"/>
    <w:rsid w:val="003E78ED"/>
    <w:rsid w:val="003E7ABE"/>
    <w:rsid w:val="003E7CD7"/>
    <w:rsid w:val="003E7DD5"/>
    <w:rsid w:val="003E7FE6"/>
    <w:rsid w:val="003F0045"/>
    <w:rsid w:val="003F00B2"/>
    <w:rsid w:val="003F05C7"/>
    <w:rsid w:val="003F063B"/>
    <w:rsid w:val="003F07F9"/>
    <w:rsid w:val="003F0DB7"/>
    <w:rsid w:val="003F0E42"/>
    <w:rsid w:val="003F14E2"/>
    <w:rsid w:val="003F1832"/>
    <w:rsid w:val="003F2072"/>
    <w:rsid w:val="003F207D"/>
    <w:rsid w:val="003F240D"/>
    <w:rsid w:val="003F263A"/>
    <w:rsid w:val="003F28BD"/>
    <w:rsid w:val="003F2959"/>
    <w:rsid w:val="003F2CD4"/>
    <w:rsid w:val="003F32BA"/>
    <w:rsid w:val="003F35B1"/>
    <w:rsid w:val="003F3707"/>
    <w:rsid w:val="003F3D1F"/>
    <w:rsid w:val="003F41F8"/>
    <w:rsid w:val="003F4399"/>
    <w:rsid w:val="003F44F3"/>
    <w:rsid w:val="003F48E6"/>
    <w:rsid w:val="003F4F31"/>
    <w:rsid w:val="003F50EF"/>
    <w:rsid w:val="003F556A"/>
    <w:rsid w:val="003F565D"/>
    <w:rsid w:val="003F598D"/>
    <w:rsid w:val="003F60F4"/>
    <w:rsid w:val="003F61FA"/>
    <w:rsid w:val="003F629B"/>
    <w:rsid w:val="003F65BF"/>
    <w:rsid w:val="003F66FF"/>
    <w:rsid w:val="003F6BBE"/>
    <w:rsid w:val="003F6BDD"/>
    <w:rsid w:val="003F77CD"/>
    <w:rsid w:val="003F7831"/>
    <w:rsid w:val="003F7964"/>
    <w:rsid w:val="003F7AF3"/>
    <w:rsid w:val="003F7C8E"/>
    <w:rsid w:val="003F7D74"/>
    <w:rsid w:val="004000E8"/>
    <w:rsid w:val="0040017E"/>
    <w:rsid w:val="0040056F"/>
    <w:rsid w:val="00400CFA"/>
    <w:rsid w:val="004010DC"/>
    <w:rsid w:val="00401375"/>
    <w:rsid w:val="0040168D"/>
    <w:rsid w:val="004016B3"/>
    <w:rsid w:val="00401A61"/>
    <w:rsid w:val="00401C57"/>
    <w:rsid w:val="00402010"/>
    <w:rsid w:val="00402106"/>
    <w:rsid w:val="00402149"/>
    <w:rsid w:val="00402338"/>
    <w:rsid w:val="00402370"/>
    <w:rsid w:val="004023B6"/>
    <w:rsid w:val="00402503"/>
    <w:rsid w:val="00402E2B"/>
    <w:rsid w:val="00403420"/>
    <w:rsid w:val="00403715"/>
    <w:rsid w:val="004037EF"/>
    <w:rsid w:val="0040385C"/>
    <w:rsid w:val="004038C6"/>
    <w:rsid w:val="00403912"/>
    <w:rsid w:val="00403A60"/>
    <w:rsid w:val="00403FD0"/>
    <w:rsid w:val="00404250"/>
    <w:rsid w:val="004044F1"/>
    <w:rsid w:val="00404771"/>
    <w:rsid w:val="004048E8"/>
    <w:rsid w:val="0040491F"/>
    <w:rsid w:val="00404AD2"/>
    <w:rsid w:val="00404B83"/>
    <w:rsid w:val="00404D08"/>
    <w:rsid w:val="00404E5D"/>
    <w:rsid w:val="00404EB2"/>
    <w:rsid w:val="0040512B"/>
    <w:rsid w:val="00405407"/>
    <w:rsid w:val="004057E9"/>
    <w:rsid w:val="00405C37"/>
    <w:rsid w:val="00405CA5"/>
    <w:rsid w:val="00405D13"/>
    <w:rsid w:val="00405DAE"/>
    <w:rsid w:val="00405E9D"/>
    <w:rsid w:val="00405EC8"/>
    <w:rsid w:val="00405F00"/>
    <w:rsid w:val="004060D2"/>
    <w:rsid w:val="00406433"/>
    <w:rsid w:val="0040679A"/>
    <w:rsid w:val="00406C9A"/>
    <w:rsid w:val="00406E48"/>
    <w:rsid w:val="00407741"/>
    <w:rsid w:val="00407AC0"/>
    <w:rsid w:val="00407CD3"/>
    <w:rsid w:val="00407D96"/>
    <w:rsid w:val="00407DAA"/>
    <w:rsid w:val="00410004"/>
    <w:rsid w:val="00410134"/>
    <w:rsid w:val="00410191"/>
    <w:rsid w:val="00410194"/>
    <w:rsid w:val="00410230"/>
    <w:rsid w:val="00410331"/>
    <w:rsid w:val="00410B6D"/>
    <w:rsid w:val="00410B72"/>
    <w:rsid w:val="00410CE6"/>
    <w:rsid w:val="00410F18"/>
    <w:rsid w:val="00411041"/>
    <w:rsid w:val="0041127A"/>
    <w:rsid w:val="0041145D"/>
    <w:rsid w:val="004116C6"/>
    <w:rsid w:val="004119C6"/>
    <w:rsid w:val="004119E6"/>
    <w:rsid w:val="00411A09"/>
    <w:rsid w:val="00411A7A"/>
    <w:rsid w:val="00411FAC"/>
    <w:rsid w:val="004125C9"/>
    <w:rsid w:val="0041263E"/>
    <w:rsid w:val="0041284C"/>
    <w:rsid w:val="0041290A"/>
    <w:rsid w:val="00412979"/>
    <w:rsid w:val="00412E9B"/>
    <w:rsid w:val="00412F37"/>
    <w:rsid w:val="00412F69"/>
    <w:rsid w:val="00413147"/>
    <w:rsid w:val="004131E1"/>
    <w:rsid w:val="00413540"/>
    <w:rsid w:val="004136EB"/>
    <w:rsid w:val="004137B6"/>
    <w:rsid w:val="00413922"/>
    <w:rsid w:val="00413AAC"/>
    <w:rsid w:val="00413BF4"/>
    <w:rsid w:val="00413E4B"/>
    <w:rsid w:val="00413E69"/>
    <w:rsid w:val="00413E92"/>
    <w:rsid w:val="0041409A"/>
    <w:rsid w:val="00414179"/>
    <w:rsid w:val="00414431"/>
    <w:rsid w:val="00414999"/>
    <w:rsid w:val="004149B6"/>
    <w:rsid w:val="00414CE4"/>
    <w:rsid w:val="00414DFA"/>
    <w:rsid w:val="004152CF"/>
    <w:rsid w:val="004152D6"/>
    <w:rsid w:val="004154D5"/>
    <w:rsid w:val="00415730"/>
    <w:rsid w:val="00415B48"/>
    <w:rsid w:val="004161AC"/>
    <w:rsid w:val="004162DC"/>
    <w:rsid w:val="0041685C"/>
    <w:rsid w:val="00416DFE"/>
    <w:rsid w:val="00416F9C"/>
    <w:rsid w:val="00416FBA"/>
    <w:rsid w:val="0041702E"/>
    <w:rsid w:val="004170DC"/>
    <w:rsid w:val="00417161"/>
    <w:rsid w:val="00417215"/>
    <w:rsid w:val="0041728D"/>
    <w:rsid w:val="0042039E"/>
    <w:rsid w:val="004206D0"/>
    <w:rsid w:val="004209D2"/>
    <w:rsid w:val="00420D46"/>
    <w:rsid w:val="00420E62"/>
    <w:rsid w:val="00420E63"/>
    <w:rsid w:val="00420F28"/>
    <w:rsid w:val="00421033"/>
    <w:rsid w:val="00421105"/>
    <w:rsid w:val="0042195A"/>
    <w:rsid w:val="00421AE9"/>
    <w:rsid w:val="00421BD4"/>
    <w:rsid w:val="00421C00"/>
    <w:rsid w:val="00421C63"/>
    <w:rsid w:val="00421C88"/>
    <w:rsid w:val="00421D93"/>
    <w:rsid w:val="00421F2E"/>
    <w:rsid w:val="004220B7"/>
    <w:rsid w:val="00422128"/>
    <w:rsid w:val="00422135"/>
    <w:rsid w:val="00422585"/>
    <w:rsid w:val="00422614"/>
    <w:rsid w:val="004227AA"/>
    <w:rsid w:val="00422AA4"/>
    <w:rsid w:val="00422AA6"/>
    <w:rsid w:val="00422B43"/>
    <w:rsid w:val="00422B58"/>
    <w:rsid w:val="00422EE9"/>
    <w:rsid w:val="00423179"/>
    <w:rsid w:val="004232F5"/>
    <w:rsid w:val="00423575"/>
    <w:rsid w:val="0042380F"/>
    <w:rsid w:val="00423835"/>
    <w:rsid w:val="0042383D"/>
    <w:rsid w:val="00423A72"/>
    <w:rsid w:val="00423D1A"/>
    <w:rsid w:val="0042423E"/>
    <w:rsid w:val="004242F4"/>
    <w:rsid w:val="00424631"/>
    <w:rsid w:val="004246E3"/>
    <w:rsid w:val="00424AC2"/>
    <w:rsid w:val="00425128"/>
    <w:rsid w:val="004252A4"/>
    <w:rsid w:val="00425BA7"/>
    <w:rsid w:val="00425E2E"/>
    <w:rsid w:val="00426302"/>
    <w:rsid w:val="00426A69"/>
    <w:rsid w:val="00426BED"/>
    <w:rsid w:val="00426C79"/>
    <w:rsid w:val="00426D27"/>
    <w:rsid w:val="00426D4E"/>
    <w:rsid w:val="00426E8C"/>
    <w:rsid w:val="00427036"/>
    <w:rsid w:val="0042707A"/>
    <w:rsid w:val="00427248"/>
    <w:rsid w:val="00427495"/>
    <w:rsid w:val="00427642"/>
    <w:rsid w:val="004279B1"/>
    <w:rsid w:val="00427A79"/>
    <w:rsid w:val="00427B11"/>
    <w:rsid w:val="00427C04"/>
    <w:rsid w:val="00427DBC"/>
    <w:rsid w:val="00427E2D"/>
    <w:rsid w:val="00427F78"/>
    <w:rsid w:val="00430395"/>
    <w:rsid w:val="0043058F"/>
    <w:rsid w:val="00430AA8"/>
    <w:rsid w:val="00430BEA"/>
    <w:rsid w:val="00430D29"/>
    <w:rsid w:val="00430E66"/>
    <w:rsid w:val="00430F71"/>
    <w:rsid w:val="0043186D"/>
    <w:rsid w:val="00431F7A"/>
    <w:rsid w:val="00431FCB"/>
    <w:rsid w:val="00431FD8"/>
    <w:rsid w:val="00432277"/>
    <w:rsid w:val="004322D0"/>
    <w:rsid w:val="004322F9"/>
    <w:rsid w:val="0043231B"/>
    <w:rsid w:val="004323DB"/>
    <w:rsid w:val="0043243D"/>
    <w:rsid w:val="004324BF"/>
    <w:rsid w:val="0043280A"/>
    <w:rsid w:val="00432AB8"/>
    <w:rsid w:val="0043302F"/>
    <w:rsid w:val="00433047"/>
    <w:rsid w:val="0043314C"/>
    <w:rsid w:val="00433170"/>
    <w:rsid w:val="00433188"/>
    <w:rsid w:val="0043326D"/>
    <w:rsid w:val="00433553"/>
    <w:rsid w:val="00433A66"/>
    <w:rsid w:val="00433AB0"/>
    <w:rsid w:val="00433CE3"/>
    <w:rsid w:val="00433F99"/>
    <w:rsid w:val="0043405D"/>
    <w:rsid w:val="00434078"/>
    <w:rsid w:val="0043410C"/>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4B6"/>
    <w:rsid w:val="0043661E"/>
    <w:rsid w:val="004366A6"/>
    <w:rsid w:val="00436707"/>
    <w:rsid w:val="00436D1E"/>
    <w:rsid w:val="00437027"/>
    <w:rsid w:val="0043711B"/>
    <w:rsid w:val="00437447"/>
    <w:rsid w:val="004379FF"/>
    <w:rsid w:val="00437FC7"/>
    <w:rsid w:val="00440041"/>
    <w:rsid w:val="004402F4"/>
    <w:rsid w:val="00440455"/>
    <w:rsid w:val="0044055D"/>
    <w:rsid w:val="00440838"/>
    <w:rsid w:val="00440975"/>
    <w:rsid w:val="00440DFE"/>
    <w:rsid w:val="00440E43"/>
    <w:rsid w:val="00440E6D"/>
    <w:rsid w:val="00440EE6"/>
    <w:rsid w:val="00441071"/>
    <w:rsid w:val="004410A7"/>
    <w:rsid w:val="00441223"/>
    <w:rsid w:val="00441372"/>
    <w:rsid w:val="00441586"/>
    <w:rsid w:val="004418B9"/>
    <w:rsid w:val="00441A92"/>
    <w:rsid w:val="00442115"/>
    <w:rsid w:val="00442266"/>
    <w:rsid w:val="00442319"/>
    <w:rsid w:val="00442457"/>
    <w:rsid w:val="004426DF"/>
    <w:rsid w:val="00442796"/>
    <w:rsid w:val="00442890"/>
    <w:rsid w:val="00442A20"/>
    <w:rsid w:val="00442B8C"/>
    <w:rsid w:val="00442E29"/>
    <w:rsid w:val="00442FFE"/>
    <w:rsid w:val="004430B2"/>
    <w:rsid w:val="004431DC"/>
    <w:rsid w:val="00443469"/>
    <w:rsid w:val="00443A8E"/>
    <w:rsid w:val="00443DDE"/>
    <w:rsid w:val="00443EC6"/>
    <w:rsid w:val="0044416E"/>
    <w:rsid w:val="004444B7"/>
    <w:rsid w:val="0044484A"/>
    <w:rsid w:val="00444A27"/>
    <w:rsid w:val="00444B5A"/>
    <w:rsid w:val="00444F56"/>
    <w:rsid w:val="00444FB6"/>
    <w:rsid w:val="0044516B"/>
    <w:rsid w:val="00445369"/>
    <w:rsid w:val="004455AB"/>
    <w:rsid w:val="004455D0"/>
    <w:rsid w:val="00445858"/>
    <w:rsid w:val="0044589B"/>
    <w:rsid w:val="004458FE"/>
    <w:rsid w:val="0044592D"/>
    <w:rsid w:val="004459FB"/>
    <w:rsid w:val="00445AAA"/>
    <w:rsid w:val="00445D14"/>
    <w:rsid w:val="00445F2B"/>
    <w:rsid w:val="00446022"/>
    <w:rsid w:val="0044615A"/>
    <w:rsid w:val="0044634F"/>
    <w:rsid w:val="00446370"/>
    <w:rsid w:val="00446488"/>
    <w:rsid w:val="00446996"/>
    <w:rsid w:val="00446EE1"/>
    <w:rsid w:val="00447193"/>
    <w:rsid w:val="0044731A"/>
    <w:rsid w:val="004475D9"/>
    <w:rsid w:val="004478C9"/>
    <w:rsid w:val="00447A3C"/>
    <w:rsid w:val="004505AC"/>
    <w:rsid w:val="00450695"/>
    <w:rsid w:val="0045093B"/>
    <w:rsid w:val="00450D02"/>
    <w:rsid w:val="00450F65"/>
    <w:rsid w:val="00451428"/>
    <w:rsid w:val="00451622"/>
    <w:rsid w:val="0045179B"/>
    <w:rsid w:val="004517AA"/>
    <w:rsid w:val="00451CC9"/>
    <w:rsid w:val="004521B3"/>
    <w:rsid w:val="00452323"/>
    <w:rsid w:val="00452456"/>
    <w:rsid w:val="0045245E"/>
    <w:rsid w:val="00452917"/>
    <w:rsid w:val="00452957"/>
    <w:rsid w:val="00452CAC"/>
    <w:rsid w:val="00452E5A"/>
    <w:rsid w:val="00452F51"/>
    <w:rsid w:val="0045311C"/>
    <w:rsid w:val="00453381"/>
    <w:rsid w:val="004533E4"/>
    <w:rsid w:val="00453419"/>
    <w:rsid w:val="0045342F"/>
    <w:rsid w:val="004534FE"/>
    <w:rsid w:val="004536E5"/>
    <w:rsid w:val="004537C7"/>
    <w:rsid w:val="00453957"/>
    <w:rsid w:val="00453BA9"/>
    <w:rsid w:val="00453BB4"/>
    <w:rsid w:val="00453CB5"/>
    <w:rsid w:val="00453F49"/>
    <w:rsid w:val="0045425B"/>
    <w:rsid w:val="00454B59"/>
    <w:rsid w:val="00454ECA"/>
    <w:rsid w:val="004550B8"/>
    <w:rsid w:val="004551F1"/>
    <w:rsid w:val="0045532F"/>
    <w:rsid w:val="004553C7"/>
    <w:rsid w:val="00455C2F"/>
    <w:rsid w:val="00455EEE"/>
    <w:rsid w:val="004560C5"/>
    <w:rsid w:val="00456275"/>
    <w:rsid w:val="00456349"/>
    <w:rsid w:val="0045651D"/>
    <w:rsid w:val="004566BF"/>
    <w:rsid w:val="004567B7"/>
    <w:rsid w:val="00456A26"/>
    <w:rsid w:val="00456AA6"/>
    <w:rsid w:val="004570B3"/>
    <w:rsid w:val="00457176"/>
    <w:rsid w:val="00457321"/>
    <w:rsid w:val="004574F1"/>
    <w:rsid w:val="00457565"/>
    <w:rsid w:val="004576E0"/>
    <w:rsid w:val="004579F0"/>
    <w:rsid w:val="00457ADB"/>
    <w:rsid w:val="00457B71"/>
    <w:rsid w:val="00457D69"/>
    <w:rsid w:val="00457F8D"/>
    <w:rsid w:val="00457F9E"/>
    <w:rsid w:val="00460BC2"/>
    <w:rsid w:val="00460EF0"/>
    <w:rsid w:val="00460F2A"/>
    <w:rsid w:val="00461155"/>
    <w:rsid w:val="00461274"/>
    <w:rsid w:val="00461418"/>
    <w:rsid w:val="0046171C"/>
    <w:rsid w:val="004618A2"/>
    <w:rsid w:val="00461D61"/>
    <w:rsid w:val="00461DD2"/>
    <w:rsid w:val="00461DD4"/>
    <w:rsid w:val="00461E4C"/>
    <w:rsid w:val="00461E9C"/>
    <w:rsid w:val="0046207E"/>
    <w:rsid w:val="00462085"/>
    <w:rsid w:val="0046216E"/>
    <w:rsid w:val="00462470"/>
    <w:rsid w:val="00462472"/>
    <w:rsid w:val="004624A8"/>
    <w:rsid w:val="00462D00"/>
    <w:rsid w:val="00463265"/>
    <w:rsid w:val="0046331F"/>
    <w:rsid w:val="00463418"/>
    <w:rsid w:val="0046366C"/>
    <w:rsid w:val="00463B1D"/>
    <w:rsid w:val="00463BA7"/>
    <w:rsid w:val="00463D74"/>
    <w:rsid w:val="00463F7F"/>
    <w:rsid w:val="004640BC"/>
    <w:rsid w:val="00464461"/>
    <w:rsid w:val="0046459F"/>
    <w:rsid w:val="00464689"/>
    <w:rsid w:val="00464799"/>
    <w:rsid w:val="004648A9"/>
    <w:rsid w:val="004648E7"/>
    <w:rsid w:val="004648FA"/>
    <w:rsid w:val="004650E2"/>
    <w:rsid w:val="00465176"/>
    <w:rsid w:val="00465313"/>
    <w:rsid w:val="00465363"/>
    <w:rsid w:val="0046554E"/>
    <w:rsid w:val="004656F2"/>
    <w:rsid w:val="00465735"/>
    <w:rsid w:val="00465EDD"/>
    <w:rsid w:val="00466085"/>
    <w:rsid w:val="00466307"/>
    <w:rsid w:val="0046637D"/>
    <w:rsid w:val="004664E1"/>
    <w:rsid w:val="00466679"/>
    <w:rsid w:val="004669E2"/>
    <w:rsid w:val="00466A92"/>
    <w:rsid w:val="00467127"/>
    <w:rsid w:val="00467A98"/>
    <w:rsid w:val="00467FFA"/>
    <w:rsid w:val="00470788"/>
    <w:rsid w:val="00470C31"/>
    <w:rsid w:val="00470E15"/>
    <w:rsid w:val="004712D2"/>
    <w:rsid w:val="004719E2"/>
    <w:rsid w:val="00471BD5"/>
    <w:rsid w:val="00471C73"/>
    <w:rsid w:val="00471D8F"/>
    <w:rsid w:val="00471DE0"/>
    <w:rsid w:val="00471E69"/>
    <w:rsid w:val="00471F8C"/>
    <w:rsid w:val="00472653"/>
    <w:rsid w:val="00472763"/>
    <w:rsid w:val="00472AC8"/>
    <w:rsid w:val="00472BA0"/>
    <w:rsid w:val="00472F42"/>
    <w:rsid w:val="004730AB"/>
    <w:rsid w:val="00473190"/>
    <w:rsid w:val="0047320C"/>
    <w:rsid w:val="00473264"/>
    <w:rsid w:val="004734AF"/>
    <w:rsid w:val="004734D0"/>
    <w:rsid w:val="00473831"/>
    <w:rsid w:val="00473A3A"/>
    <w:rsid w:val="00473A5A"/>
    <w:rsid w:val="00473B27"/>
    <w:rsid w:val="00473B70"/>
    <w:rsid w:val="004744D9"/>
    <w:rsid w:val="00474656"/>
    <w:rsid w:val="00474701"/>
    <w:rsid w:val="0047479A"/>
    <w:rsid w:val="0047495A"/>
    <w:rsid w:val="00474EA3"/>
    <w:rsid w:val="00474F5E"/>
    <w:rsid w:val="004751DC"/>
    <w:rsid w:val="004752B1"/>
    <w:rsid w:val="00475459"/>
    <w:rsid w:val="0047556B"/>
    <w:rsid w:val="00475A4E"/>
    <w:rsid w:val="00475C1E"/>
    <w:rsid w:val="00475F70"/>
    <w:rsid w:val="00475FC6"/>
    <w:rsid w:val="0047600D"/>
    <w:rsid w:val="00476032"/>
    <w:rsid w:val="004760CD"/>
    <w:rsid w:val="0047627F"/>
    <w:rsid w:val="0047629B"/>
    <w:rsid w:val="00476775"/>
    <w:rsid w:val="00476C4C"/>
    <w:rsid w:val="00476D20"/>
    <w:rsid w:val="00476DB8"/>
    <w:rsid w:val="00476EFD"/>
    <w:rsid w:val="00476FD6"/>
    <w:rsid w:val="00477030"/>
    <w:rsid w:val="00477129"/>
    <w:rsid w:val="004771F7"/>
    <w:rsid w:val="00477222"/>
    <w:rsid w:val="004773E1"/>
    <w:rsid w:val="00477411"/>
    <w:rsid w:val="004776B3"/>
    <w:rsid w:val="0047773D"/>
    <w:rsid w:val="00477768"/>
    <w:rsid w:val="00477A5A"/>
    <w:rsid w:val="00477E22"/>
    <w:rsid w:val="00477E9F"/>
    <w:rsid w:val="00477EBC"/>
    <w:rsid w:val="004800B1"/>
    <w:rsid w:val="0048025F"/>
    <w:rsid w:val="00480275"/>
    <w:rsid w:val="004802CB"/>
    <w:rsid w:val="0048034A"/>
    <w:rsid w:val="0048053C"/>
    <w:rsid w:val="0048060A"/>
    <w:rsid w:val="004806C1"/>
    <w:rsid w:val="00480730"/>
    <w:rsid w:val="0048099D"/>
    <w:rsid w:val="00480C3F"/>
    <w:rsid w:val="00480D14"/>
    <w:rsid w:val="00480D5F"/>
    <w:rsid w:val="00480F98"/>
    <w:rsid w:val="004811C5"/>
    <w:rsid w:val="00481223"/>
    <w:rsid w:val="00481296"/>
    <w:rsid w:val="00481353"/>
    <w:rsid w:val="004815F0"/>
    <w:rsid w:val="00481882"/>
    <w:rsid w:val="004819B9"/>
    <w:rsid w:val="00481A3D"/>
    <w:rsid w:val="00482110"/>
    <w:rsid w:val="004822EB"/>
    <w:rsid w:val="004823EF"/>
    <w:rsid w:val="004825FF"/>
    <w:rsid w:val="0048269A"/>
    <w:rsid w:val="004828DE"/>
    <w:rsid w:val="004829F7"/>
    <w:rsid w:val="00482AAE"/>
    <w:rsid w:val="00482AFA"/>
    <w:rsid w:val="00482C3C"/>
    <w:rsid w:val="00482F70"/>
    <w:rsid w:val="00482FE1"/>
    <w:rsid w:val="00483074"/>
    <w:rsid w:val="004832E8"/>
    <w:rsid w:val="0048345C"/>
    <w:rsid w:val="004834BB"/>
    <w:rsid w:val="00483581"/>
    <w:rsid w:val="004838A8"/>
    <w:rsid w:val="004838D9"/>
    <w:rsid w:val="0048394E"/>
    <w:rsid w:val="00483996"/>
    <w:rsid w:val="00483CEE"/>
    <w:rsid w:val="00483DAD"/>
    <w:rsid w:val="00484010"/>
    <w:rsid w:val="0048475A"/>
    <w:rsid w:val="00484CD3"/>
    <w:rsid w:val="004850D6"/>
    <w:rsid w:val="00485184"/>
    <w:rsid w:val="004857CE"/>
    <w:rsid w:val="00485942"/>
    <w:rsid w:val="00485CEE"/>
    <w:rsid w:val="00485D4E"/>
    <w:rsid w:val="00485F1B"/>
    <w:rsid w:val="00485FA5"/>
    <w:rsid w:val="00486125"/>
    <w:rsid w:val="00486193"/>
    <w:rsid w:val="0048647E"/>
    <w:rsid w:val="004868C2"/>
    <w:rsid w:val="00486A99"/>
    <w:rsid w:val="00486B61"/>
    <w:rsid w:val="00486DE7"/>
    <w:rsid w:val="00486F6E"/>
    <w:rsid w:val="004872D3"/>
    <w:rsid w:val="004873A8"/>
    <w:rsid w:val="00487504"/>
    <w:rsid w:val="004875C1"/>
    <w:rsid w:val="00487652"/>
    <w:rsid w:val="004878CD"/>
    <w:rsid w:val="00487B81"/>
    <w:rsid w:val="00487E0F"/>
    <w:rsid w:val="00490081"/>
    <w:rsid w:val="0049013C"/>
    <w:rsid w:val="00490241"/>
    <w:rsid w:val="00490B2C"/>
    <w:rsid w:val="00490E98"/>
    <w:rsid w:val="00490FE5"/>
    <w:rsid w:val="004917B4"/>
    <w:rsid w:val="00491954"/>
    <w:rsid w:val="00491ADD"/>
    <w:rsid w:val="00492065"/>
    <w:rsid w:val="00492403"/>
    <w:rsid w:val="004924DE"/>
    <w:rsid w:val="00492744"/>
    <w:rsid w:val="004927DF"/>
    <w:rsid w:val="004928C4"/>
    <w:rsid w:val="00492BC5"/>
    <w:rsid w:val="00492BCB"/>
    <w:rsid w:val="0049300C"/>
    <w:rsid w:val="004930BF"/>
    <w:rsid w:val="004931CA"/>
    <w:rsid w:val="00493305"/>
    <w:rsid w:val="00493813"/>
    <w:rsid w:val="00493998"/>
    <w:rsid w:val="00493D0C"/>
    <w:rsid w:val="00493FC6"/>
    <w:rsid w:val="00494013"/>
    <w:rsid w:val="004946EB"/>
    <w:rsid w:val="00494C8C"/>
    <w:rsid w:val="00494C9A"/>
    <w:rsid w:val="00494E0A"/>
    <w:rsid w:val="004950E7"/>
    <w:rsid w:val="0049518E"/>
    <w:rsid w:val="00495207"/>
    <w:rsid w:val="004952BE"/>
    <w:rsid w:val="00495493"/>
    <w:rsid w:val="00495565"/>
    <w:rsid w:val="00495790"/>
    <w:rsid w:val="00495947"/>
    <w:rsid w:val="00495C22"/>
    <w:rsid w:val="00495DF5"/>
    <w:rsid w:val="004960BD"/>
    <w:rsid w:val="004964DA"/>
    <w:rsid w:val="004964F1"/>
    <w:rsid w:val="004969A0"/>
    <w:rsid w:val="00496DFE"/>
    <w:rsid w:val="0049709C"/>
    <w:rsid w:val="00497DF5"/>
    <w:rsid w:val="004A00F9"/>
    <w:rsid w:val="004A0263"/>
    <w:rsid w:val="004A0B44"/>
    <w:rsid w:val="004A0FBE"/>
    <w:rsid w:val="004A128D"/>
    <w:rsid w:val="004A15AF"/>
    <w:rsid w:val="004A16BC"/>
    <w:rsid w:val="004A199F"/>
    <w:rsid w:val="004A19AA"/>
    <w:rsid w:val="004A1C95"/>
    <w:rsid w:val="004A1CD6"/>
    <w:rsid w:val="004A1DD5"/>
    <w:rsid w:val="004A1F99"/>
    <w:rsid w:val="004A2128"/>
    <w:rsid w:val="004A2169"/>
    <w:rsid w:val="004A282A"/>
    <w:rsid w:val="004A2844"/>
    <w:rsid w:val="004A2906"/>
    <w:rsid w:val="004A29A4"/>
    <w:rsid w:val="004A2B94"/>
    <w:rsid w:val="004A2C00"/>
    <w:rsid w:val="004A2CF9"/>
    <w:rsid w:val="004A319F"/>
    <w:rsid w:val="004A341B"/>
    <w:rsid w:val="004A34CC"/>
    <w:rsid w:val="004A3838"/>
    <w:rsid w:val="004A3CAA"/>
    <w:rsid w:val="004A3DA0"/>
    <w:rsid w:val="004A3F5F"/>
    <w:rsid w:val="004A3FC6"/>
    <w:rsid w:val="004A4289"/>
    <w:rsid w:val="004A4306"/>
    <w:rsid w:val="004A4317"/>
    <w:rsid w:val="004A4334"/>
    <w:rsid w:val="004A476B"/>
    <w:rsid w:val="004A49BF"/>
    <w:rsid w:val="004A4A6E"/>
    <w:rsid w:val="004A4ACD"/>
    <w:rsid w:val="004A4E65"/>
    <w:rsid w:val="004A516A"/>
    <w:rsid w:val="004A520E"/>
    <w:rsid w:val="004A5D21"/>
    <w:rsid w:val="004A5DFF"/>
    <w:rsid w:val="004A5F13"/>
    <w:rsid w:val="004A61BC"/>
    <w:rsid w:val="004A61E4"/>
    <w:rsid w:val="004A64D3"/>
    <w:rsid w:val="004A64D4"/>
    <w:rsid w:val="004A6591"/>
    <w:rsid w:val="004A65D9"/>
    <w:rsid w:val="004A65F7"/>
    <w:rsid w:val="004A6760"/>
    <w:rsid w:val="004A67AB"/>
    <w:rsid w:val="004A6859"/>
    <w:rsid w:val="004A69B9"/>
    <w:rsid w:val="004A69D7"/>
    <w:rsid w:val="004A6EE9"/>
    <w:rsid w:val="004A6FBF"/>
    <w:rsid w:val="004A779E"/>
    <w:rsid w:val="004A784F"/>
    <w:rsid w:val="004A7A5E"/>
    <w:rsid w:val="004B04D2"/>
    <w:rsid w:val="004B05E1"/>
    <w:rsid w:val="004B092B"/>
    <w:rsid w:val="004B0942"/>
    <w:rsid w:val="004B0AE2"/>
    <w:rsid w:val="004B0CE9"/>
    <w:rsid w:val="004B0DE7"/>
    <w:rsid w:val="004B0F2A"/>
    <w:rsid w:val="004B13F4"/>
    <w:rsid w:val="004B1406"/>
    <w:rsid w:val="004B159C"/>
    <w:rsid w:val="004B17DA"/>
    <w:rsid w:val="004B1A9D"/>
    <w:rsid w:val="004B1E18"/>
    <w:rsid w:val="004B2030"/>
    <w:rsid w:val="004B215A"/>
    <w:rsid w:val="004B2327"/>
    <w:rsid w:val="004B2334"/>
    <w:rsid w:val="004B27CA"/>
    <w:rsid w:val="004B2941"/>
    <w:rsid w:val="004B2A5D"/>
    <w:rsid w:val="004B2C0C"/>
    <w:rsid w:val="004B2E69"/>
    <w:rsid w:val="004B36E5"/>
    <w:rsid w:val="004B3812"/>
    <w:rsid w:val="004B38B8"/>
    <w:rsid w:val="004B3B2E"/>
    <w:rsid w:val="004B3C45"/>
    <w:rsid w:val="004B3CBD"/>
    <w:rsid w:val="004B3D71"/>
    <w:rsid w:val="004B3FDC"/>
    <w:rsid w:val="004B404A"/>
    <w:rsid w:val="004B43B7"/>
    <w:rsid w:val="004B44EF"/>
    <w:rsid w:val="004B4C18"/>
    <w:rsid w:val="004B4D15"/>
    <w:rsid w:val="004B4D8F"/>
    <w:rsid w:val="004B53CF"/>
    <w:rsid w:val="004B5456"/>
    <w:rsid w:val="004B570B"/>
    <w:rsid w:val="004B5760"/>
    <w:rsid w:val="004B59DA"/>
    <w:rsid w:val="004B5CD7"/>
    <w:rsid w:val="004B60A3"/>
    <w:rsid w:val="004B68E5"/>
    <w:rsid w:val="004B69BF"/>
    <w:rsid w:val="004B6D3C"/>
    <w:rsid w:val="004B6EE4"/>
    <w:rsid w:val="004B6EF3"/>
    <w:rsid w:val="004B6F6A"/>
    <w:rsid w:val="004B6FFF"/>
    <w:rsid w:val="004B72B5"/>
    <w:rsid w:val="004B7336"/>
    <w:rsid w:val="004B76CF"/>
    <w:rsid w:val="004B77AD"/>
    <w:rsid w:val="004B7880"/>
    <w:rsid w:val="004B7A67"/>
    <w:rsid w:val="004B7B7D"/>
    <w:rsid w:val="004B7B7E"/>
    <w:rsid w:val="004B7C0C"/>
    <w:rsid w:val="004B7F3D"/>
    <w:rsid w:val="004B7F98"/>
    <w:rsid w:val="004C002B"/>
    <w:rsid w:val="004C011E"/>
    <w:rsid w:val="004C0140"/>
    <w:rsid w:val="004C01C1"/>
    <w:rsid w:val="004C0344"/>
    <w:rsid w:val="004C04EB"/>
    <w:rsid w:val="004C0510"/>
    <w:rsid w:val="004C05C8"/>
    <w:rsid w:val="004C0B0A"/>
    <w:rsid w:val="004C0B9F"/>
    <w:rsid w:val="004C0EB9"/>
    <w:rsid w:val="004C0F22"/>
    <w:rsid w:val="004C10DD"/>
    <w:rsid w:val="004C1334"/>
    <w:rsid w:val="004C15EC"/>
    <w:rsid w:val="004C1B0A"/>
    <w:rsid w:val="004C1D99"/>
    <w:rsid w:val="004C1E43"/>
    <w:rsid w:val="004C1FE0"/>
    <w:rsid w:val="004C1FF0"/>
    <w:rsid w:val="004C212A"/>
    <w:rsid w:val="004C27A1"/>
    <w:rsid w:val="004C2AC2"/>
    <w:rsid w:val="004C300A"/>
    <w:rsid w:val="004C34AF"/>
    <w:rsid w:val="004C35E6"/>
    <w:rsid w:val="004C3898"/>
    <w:rsid w:val="004C3AB1"/>
    <w:rsid w:val="004C3EF7"/>
    <w:rsid w:val="004C3F73"/>
    <w:rsid w:val="004C3FC1"/>
    <w:rsid w:val="004C4312"/>
    <w:rsid w:val="004C489F"/>
    <w:rsid w:val="004C4A7B"/>
    <w:rsid w:val="004C4B7D"/>
    <w:rsid w:val="004C4D2E"/>
    <w:rsid w:val="004C4E61"/>
    <w:rsid w:val="004C501D"/>
    <w:rsid w:val="004C504A"/>
    <w:rsid w:val="004C50FE"/>
    <w:rsid w:val="004C551A"/>
    <w:rsid w:val="004C56EB"/>
    <w:rsid w:val="004C5D60"/>
    <w:rsid w:val="004C5F27"/>
    <w:rsid w:val="004C654E"/>
    <w:rsid w:val="004C66AF"/>
    <w:rsid w:val="004C6BA9"/>
    <w:rsid w:val="004C72B2"/>
    <w:rsid w:val="004C7336"/>
    <w:rsid w:val="004C7351"/>
    <w:rsid w:val="004C74AC"/>
    <w:rsid w:val="004C77DA"/>
    <w:rsid w:val="004C7812"/>
    <w:rsid w:val="004C79C4"/>
    <w:rsid w:val="004C7D23"/>
    <w:rsid w:val="004C7D84"/>
    <w:rsid w:val="004D0021"/>
    <w:rsid w:val="004D031D"/>
    <w:rsid w:val="004D0474"/>
    <w:rsid w:val="004D0944"/>
    <w:rsid w:val="004D09F4"/>
    <w:rsid w:val="004D111E"/>
    <w:rsid w:val="004D14B4"/>
    <w:rsid w:val="004D1512"/>
    <w:rsid w:val="004D1802"/>
    <w:rsid w:val="004D1993"/>
    <w:rsid w:val="004D1A41"/>
    <w:rsid w:val="004D1CBF"/>
    <w:rsid w:val="004D1D4C"/>
    <w:rsid w:val="004D1DEE"/>
    <w:rsid w:val="004D1EF5"/>
    <w:rsid w:val="004D1FC3"/>
    <w:rsid w:val="004D1FFB"/>
    <w:rsid w:val="004D21F4"/>
    <w:rsid w:val="004D22DC"/>
    <w:rsid w:val="004D22E3"/>
    <w:rsid w:val="004D2619"/>
    <w:rsid w:val="004D2BC1"/>
    <w:rsid w:val="004D2D34"/>
    <w:rsid w:val="004D33A9"/>
    <w:rsid w:val="004D34DC"/>
    <w:rsid w:val="004D34FC"/>
    <w:rsid w:val="004D36B1"/>
    <w:rsid w:val="004D3D4B"/>
    <w:rsid w:val="004D4098"/>
    <w:rsid w:val="004D43CA"/>
    <w:rsid w:val="004D44F6"/>
    <w:rsid w:val="004D4582"/>
    <w:rsid w:val="004D46A6"/>
    <w:rsid w:val="004D4A46"/>
    <w:rsid w:val="004D4B29"/>
    <w:rsid w:val="004D4C7C"/>
    <w:rsid w:val="004D4F12"/>
    <w:rsid w:val="004D5025"/>
    <w:rsid w:val="004D5093"/>
    <w:rsid w:val="004D51D8"/>
    <w:rsid w:val="004D563D"/>
    <w:rsid w:val="004D5CFB"/>
    <w:rsid w:val="004D6030"/>
    <w:rsid w:val="004D60A8"/>
    <w:rsid w:val="004D60EA"/>
    <w:rsid w:val="004D6311"/>
    <w:rsid w:val="004D6316"/>
    <w:rsid w:val="004D69FF"/>
    <w:rsid w:val="004D6ABE"/>
    <w:rsid w:val="004D6AD6"/>
    <w:rsid w:val="004D6B01"/>
    <w:rsid w:val="004D6E89"/>
    <w:rsid w:val="004D6F81"/>
    <w:rsid w:val="004D6F96"/>
    <w:rsid w:val="004D7088"/>
    <w:rsid w:val="004D70E6"/>
    <w:rsid w:val="004D751C"/>
    <w:rsid w:val="004D77A4"/>
    <w:rsid w:val="004D787F"/>
    <w:rsid w:val="004D7BA1"/>
    <w:rsid w:val="004D7EBD"/>
    <w:rsid w:val="004E0003"/>
    <w:rsid w:val="004E0017"/>
    <w:rsid w:val="004E02F5"/>
    <w:rsid w:val="004E08FD"/>
    <w:rsid w:val="004E09B7"/>
    <w:rsid w:val="004E0BC8"/>
    <w:rsid w:val="004E0F3A"/>
    <w:rsid w:val="004E0FB1"/>
    <w:rsid w:val="004E11AA"/>
    <w:rsid w:val="004E12B4"/>
    <w:rsid w:val="004E1548"/>
    <w:rsid w:val="004E15D7"/>
    <w:rsid w:val="004E1834"/>
    <w:rsid w:val="004E18AA"/>
    <w:rsid w:val="004E1BA9"/>
    <w:rsid w:val="004E1BC8"/>
    <w:rsid w:val="004E1C6B"/>
    <w:rsid w:val="004E1E19"/>
    <w:rsid w:val="004E2008"/>
    <w:rsid w:val="004E21AC"/>
    <w:rsid w:val="004E2276"/>
    <w:rsid w:val="004E2354"/>
    <w:rsid w:val="004E244E"/>
    <w:rsid w:val="004E2680"/>
    <w:rsid w:val="004E26B2"/>
    <w:rsid w:val="004E2869"/>
    <w:rsid w:val="004E28EF"/>
    <w:rsid w:val="004E28F9"/>
    <w:rsid w:val="004E2984"/>
    <w:rsid w:val="004E2BA1"/>
    <w:rsid w:val="004E2DB5"/>
    <w:rsid w:val="004E2F48"/>
    <w:rsid w:val="004E2FF7"/>
    <w:rsid w:val="004E310B"/>
    <w:rsid w:val="004E390A"/>
    <w:rsid w:val="004E4187"/>
    <w:rsid w:val="004E43BF"/>
    <w:rsid w:val="004E44B1"/>
    <w:rsid w:val="004E44BD"/>
    <w:rsid w:val="004E4626"/>
    <w:rsid w:val="004E462E"/>
    <w:rsid w:val="004E486F"/>
    <w:rsid w:val="004E4D30"/>
    <w:rsid w:val="004E4DD6"/>
    <w:rsid w:val="004E4E50"/>
    <w:rsid w:val="004E4F6B"/>
    <w:rsid w:val="004E5202"/>
    <w:rsid w:val="004E55B3"/>
    <w:rsid w:val="004E564A"/>
    <w:rsid w:val="004E56DC"/>
    <w:rsid w:val="004E5ADD"/>
    <w:rsid w:val="004E5C84"/>
    <w:rsid w:val="004E5ED7"/>
    <w:rsid w:val="004E5FEF"/>
    <w:rsid w:val="004E60FD"/>
    <w:rsid w:val="004E628A"/>
    <w:rsid w:val="004E648F"/>
    <w:rsid w:val="004E6A45"/>
    <w:rsid w:val="004E6B4E"/>
    <w:rsid w:val="004E6E09"/>
    <w:rsid w:val="004E73EF"/>
    <w:rsid w:val="004E76F4"/>
    <w:rsid w:val="004E77EB"/>
    <w:rsid w:val="004E7B8D"/>
    <w:rsid w:val="004F043A"/>
    <w:rsid w:val="004F04E9"/>
    <w:rsid w:val="004F0773"/>
    <w:rsid w:val="004F08E5"/>
    <w:rsid w:val="004F0B4E"/>
    <w:rsid w:val="004F0B6C"/>
    <w:rsid w:val="004F0D72"/>
    <w:rsid w:val="004F110D"/>
    <w:rsid w:val="004F17AA"/>
    <w:rsid w:val="004F1B47"/>
    <w:rsid w:val="004F1BD8"/>
    <w:rsid w:val="004F2078"/>
    <w:rsid w:val="004F2321"/>
    <w:rsid w:val="004F2513"/>
    <w:rsid w:val="004F25DD"/>
    <w:rsid w:val="004F25FF"/>
    <w:rsid w:val="004F3056"/>
    <w:rsid w:val="004F325B"/>
    <w:rsid w:val="004F33A7"/>
    <w:rsid w:val="004F3428"/>
    <w:rsid w:val="004F3454"/>
    <w:rsid w:val="004F34CD"/>
    <w:rsid w:val="004F35E0"/>
    <w:rsid w:val="004F3A80"/>
    <w:rsid w:val="004F3B3B"/>
    <w:rsid w:val="004F3CF6"/>
    <w:rsid w:val="004F421E"/>
    <w:rsid w:val="004F42BB"/>
    <w:rsid w:val="004F4733"/>
    <w:rsid w:val="004F4748"/>
    <w:rsid w:val="004F47AA"/>
    <w:rsid w:val="004F49F8"/>
    <w:rsid w:val="004F4B0F"/>
    <w:rsid w:val="004F4B24"/>
    <w:rsid w:val="004F4BAD"/>
    <w:rsid w:val="004F4DA3"/>
    <w:rsid w:val="004F4E3E"/>
    <w:rsid w:val="004F5034"/>
    <w:rsid w:val="004F509E"/>
    <w:rsid w:val="004F5610"/>
    <w:rsid w:val="004F561C"/>
    <w:rsid w:val="004F5ED2"/>
    <w:rsid w:val="004F5EF6"/>
    <w:rsid w:val="004F5FC6"/>
    <w:rsid w:val="004F612F"/>
    <w:rsid w:val="004F6231"/>
    <w:rsid w:val="004F6297"/>
    <w:rsid w:val="004F6490"/>
    <w:rsid w:val="004F6493"/>
    <w:rsid w:val="004F6494"/>
    <w:rsid w:val="004F68B6"/>
    <w:rsid w:val="004F6AFA"/>
    <w:rsid w:val="004F6D91"/>
    <w:rsid w:val="004F6E08"/>
    <w:rsid w:val="004F6E1F"/>
    <w:rsid w:val="004F7331"/>
    <w:rsid w:val="004F7578"/>
    <w:rsid w:val="004F7579"/>
    <w:rsid w:val="004F7837"/>
    <w:rsid w:val="004F7D69"/>
    <w:rsid w:val="00500009"/>
    <w:rsid w:val="00500079"/>
    <w:rsid w:val="005000E8"/>
    <w:rsid w:val="005001C9"/>
    <w:rsid w:val="00500346"/>
    <w:rsid w:val="0050052F"/>
    <w:rsid w:val="00500807"/>
    <w:rsid w:val="00500C47"/>
    <w:rsid w:val="00500C52"/>
    <w:rsid w:val="0050142D"/>
    <w:rsid w:val="00501499"/>
    <w:rsid w:val="005015EF"/>
    <w:rsid w:val="00501631"/>
    <w:rsid w:val="005016F4"/>
    <w:rsid w:val="00501788"/>
    <w:rsid w:val="005019C9"/>
    <w:rsid w:val="00501CC0"/>
    <w:rsid w:val="00502098"/>
    <w:rsid w:val="005024B1"/>
    <w:rsid w:val="00502B9A"/>
    <w:rsid w:val="00503075"/>
    <w:rsid w:val="0050328E"/>
    <w:rsid w:val="00503615"/>
    <w:rsid w:val="00503628"/>
    <w:rsid w:val="0050375E"/>
    <w:rsid w:val="00503939"/>
    <w:rsid w:val="00503941"/>
    <w:rsid w:val="00503C5C"/>
    <w:rsid w:val="00503CA6"/>
    <w:rsid w:val="00503DCE"/>
    <w:rsid w:val="00503F1C"/>
    <w:rsid w:val="005042CD"/>
    <w:rsid w:val="005045E1"/>
    <w:rsid w:val="0050461D"/>
    <w:rsid w:val="00504654"/>
    <w:rsid w:val="005046AE"/>
    <w:rsid w:val="00504860"/>
    <w:rsid w:val="005048C1"/>
    <w:rsid w:val="00504904"/>
    <w:rsid w:val="00504CFF"/>
    <w:rsid w:val="0050533A"/>
    <w:rsid w:val="00505A91"/>
    <w:rsid w:val="00505E50"/>
    <w:rsid w:val="00505FD7"/>
    <w:rsid w:val="00506557"/>
    <w:rsid w:val="0050660F"/>
    <w:rsid w:val="0050677A"/>
    <w:rsid w:val="00506895"/>
    <w:rsid w:val="005068B1"/>
    <w:rsid w:val="005068BB"/>
    <w:rsid w:val="00506968"/>
    <w:rsid w:val="00506D54"/>
    <w:rsid w:val="00506DB5"/>
    <w:rsid w:val="00506DFE"/>
    <w:rsid w:val="00507012"/>
    <w:rsid w:val="00507483"/>
    <w:rsid w:val="00507B5F"/>
    <w:rsid w:val="00507D06"/>
    <w:rsid w:val="00507E6C"/>
    <w:rsid w:val="00510226"/>
    <w:rsid w:val="00510691"/>
    <w:rsid w:val="0051084C"/>
    <w:rsid w:val="005108D8"/>
    <w:rsid w:val="00510B9A"/>
    <w:rsid w:val="00510F92"/>
    <w:rsid w:val="00510F93"/>
    <w:rsid w:val="005110BB"/>
    <w:rsid w:val="005116F9"/>
    <w:rsid w:val="0051185A"/>
    <w:rsid w:val="00511A40"/>
    <w:rsid w:val="00511C4F"/>
    <w:rsid w:val="005120C0"/>
    <w:rsid w:val="00512692"/>
    <w:rsid w:val="00512AC3"/>
    <w:rsid w:val="00512E2D"/>
    <w:rsid w:val="00512E88"/>
    <w:rsid w:val="005132CD"/>
    <w:rsid w:val="0051350E"/>
    <w:rsid w:val="00513516"/>
    <w:rsid w:val="00513CE9"/>
    <w:rsid w:val="00514440"/>
    <w:rsid w:val="0051446C"/>
    <w:rsid w:val="00514611"/>
    <w:rsid w:val="0051488F"/>
    <w:rsid w:val="00514C32"/>
    <w:rsid w:val="00515041"/>
    <w:rsid w:val="00515097"/>
    <w:rsid w:val="00515192"/>
    <w:rsid w:val="00515215"/>
    <w:rsid w:val="005153A7"/>
    <w:rsid w:val="0051552B"/>
    <w:rsid w:val="0051581B"/>
    <w:rsid w:val="00515C2F"/>
    <w:rsid w:val="00515EDA"/>
    <w:rsid w:val="00515F0A"/>
    <w:rsid w:val="00516A0A"/>
    <w:rsid w:val="00516EEE"/>
    <w:rsid w:val="00516F72"/>
    <w:rsid w:val="00516F79"/>
    <w:rsid w:val="0051737F"/>
    <w:rsid w:val="00517879"/>
    <w:rsid w:val="00517A3B"/>
    <w:rsid w:val="00517B06"/>
    <w:rsid w:val="005206C1"/>
    <w:rsid w:val="00520848"/>
    <w:rsid w:val="00520F05"/>
    <w:rsid w:val="00520F22"/>
    <w:rsid w:val="00520F98"/>
    <w:rsid w:val="0052101D"/>
    <w:rsid w:val="00521164"/>
    <w:rsid w:val="00521245"/>
    <w:rsid w:val="00521316"/>
    <w:rsid w:val="005213C0"/>
    <w:rsid w:val="00521553"/>
    <w:rsid w:val="00521978"/>
    <w:rsid w:val="005219A0"/>
    <w:rsid w:val="005219CF"/>
    <w:rsid w:val="00521A67"/>
    <w:rsid w:val="00521AF1"/>
    <w:rsid w:val="00521B2F"/>
    <w:rsid w:val="00522189"/>
    <w:rsid w:val="00522233"/>
    <w:rsid w:val="005229CA"/>
    <w:rsid w:val="00522A63"/>
    <w:rsid w:val="00522B63"/>
    <w:rsid w:val="00522FBA"/>
    <w:rsid w:val="00523062"/>
    <w:rsid w:val="005231D3"/>
    <w:rsid w:val="005231E3"/>
    <w:rsid w:val="00523667"/>
    <w:rsid w:val="005236E1"/>
    <w:rsid w:val="00523738"/>
    <w:rsid w:val="00523989"/>
    <w:rsid w:val="00523A09"/>
    <w:rsid w:val="00523B68"/>
    <w:rsid w:val="00523B74"/>
    <w:rsid w:val="00523C54"/>
    <w:rsid w:val="0052404E"/>
    <w:rsid w:val="0052413F"/>
    <w:rsid w:val="0052415F"/>
    <w:rsid w:val="005241CE"/>
    <w:rsid w:val="005243C0"/>
    <w:rsid w:val="0052448F"/>
    <w:rsid w:val="0052458E"/>
    <w:rsid w:val="00524A13"/>
    <w:rsid w:val="0052511B"/>
    <w:rsid w:val="00525546"/>
    <w:rsid w:val="0052557F"/>
    <w:rsid w:val="0052567B"/>
    <w:rsid w:val="00525936"/>
    <w:rsid w:val="00525CB0"/>
    <w:rsid w:val="00525CD7"/>
    <w:rsid w:val="00525DE3"/>
    <w:rsid w:val="00525EB9"/>
    <w:rsid w:val="005261C3"/>
    <w:rsid w:val="005266EF"/>
    <w:rsid w:val="00526894"/>
    <w:rsid w:val="005268FE"/>
    <w:rsid w:val="00526D63"/>
    <w:rsid w:val="00526D81"/>
    <w:rsid w:val="00527186"/>
    <w:rsid w:val="00527504"/>
    <w:rsid w:val="005278E4"/>
    <w:rsid w:val="00527926"/>
    <w:rsid w:val="00527C7B"/>
    <w:rsid w:val="00527F42"/>
    <w:rsid w:val="0053028C"/>
    <w:rsid w:val="0053047D"/>
    <w:rsid w:val="0053049A"/>
    <w:rsid w:val="005306DE"/>
    <w:rsid w:val="00530963"/>
    <w:rsid w:val="00530AA4"/>
    <w:rsid w:val="00530C18"/>
    <w:rsid w:val="00530E40"/>
    <w:rsid w:val="005313C1"/>
    <w:rsid w:val="0053187B"/>
    <w:rsid w:val="00531AD7"/>
    <w:rsid w:val="00531B3A"/>
    <w:rsid w:val="00531B50"/>
    <w:rsid w:val="00531BD6"/>
    <w:rsid w:val="00531CA2"/>
    <w:rsid w:val="005320CE"/>
    <w:rsid w:val="0053212A"/>
    <w:rsid w:val="005326FC"/>
    <w:rsid w:val="00532D1D"/>
    <w:rsid w:val="00532DA4"/>
    <w:rsid w:val="0053318D"/>
    <w:rsid w:val="0053330B"/>
    <w:rsid w:val="0053354D"/>
    <w:rsid w:val="00533990"/>
    <w:rsid w:val="00533A2F"/>
    <w:rsid w:val="00533AF6"/>
    <w:rsid w:val="00533BF1"/>
    <w:rsid w:val="00533D33"/>
    <w:rsid w:val="00533DAC"/>
    <w:rsid w:val="00533FB4"/>
    <w:rsid w:val="00534143"/>
    <w:rsid w:val="00534154"/>
    <w:rsid w:val="0053425A"/>
    <w:rsid w:val="00534834"/>
    <w:rsid w:val="00534842"/>
    <w:rsid w:val="00534A33"/>
    <w:rsid w:val="00534B0D"/>
    <w:rsid w:val="00534B59"/>
    <w:rsid w:val="00534C4C"/>
    <w:rsid w:val="00534D36"/>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C5"/>
    <w:rsid w:val="005379FE"/>
    <w:rsid w:val="00537A2D"/>
    <w:rsid w:val="00537B94"/>
    <w:rsid w:val="00537BF3"/>
    <w:rsid w:val="00537C62"/>
    <w:rsid w:val="00537CC5"/>
    <w:rsid w:val="00537EC7"/>
    <w:rsid w:val="00540147"/>
    <w:rsid w:val="0054016B"/>
    <w:rsid w:val="00540398"/>
    <w:rsid w:val="00540429"/>
    <w:rsid w:val="00540678"/>
    <w:rsid w:val="00540936"/>
    <w:rsid w:val="00540C6E"/>
    <w:rsid w:val="00540FE8"/>
    <w:rsid w:val="005415BE"/>
    <w:rsid w:val="00541FBC"/>
    <w:rsid w:val="005420FE"/>
    <w:rsid w:val="00542521"/>
    <w:rsid w:val="00542A3F"/>
    <w:rsid w:val="00542D8D"/>
    <w:rsid w:val="00542F03"/>
    <w:rsid w:val="0054317A"/>
    <w:rsid w:val="005431F0"/>
    <w:rsid w:val="005431FA"/>
    <w:rsid w:val="005432EA"/>
    <w:rsid w:val="0054346F"/>
    <w:rsid w:val="00543562"/>
    <w:rsid w:val="0054358D"/>
    <w:rsid w:val="005437E5"/>
    <w:rsid w:val="005438B0"/>
    <w:rsid w:val="00543A8E"/>
    <w:rsid w:val="00543E22"/>
    <w:rsid w:val="0054415C"/>
    <w:rsid w:val="005446B7"/>
    <w:rsid w:val="00544A3A"/>
    <w:rsid w:val="00544E58"/>
    <w:rsid w:val="00544FE4"/>
    <w:rsid w:val="005451D6"/>
    <w:rsid w:val="00545214"/>
    <w:rsid w:val="005454AC"/>
    <w:rsid w:val="00545732"/>
    <w:rsid w:val="00545B75"/>
    <w:rsid w:val="00545D4D"/>
    <w:rsid w:val="005460B7"/>
    <w:rsid w:val="00546245"/>
    <w:rsid w:val="0054654D"/>
    <w:rsid w:val="005465C5"/>
    <w:rsid w:val="005466E4"/>
    <w:rsid w:val="00546886"/>
    <w:rsid w:val="00546970"/>
    <w:rsid w:val="00546B00"/>
    <w:rsid w:val="00546B55"/>
    <w:rsid w:val="00546BA5"/>
    <w:rsid w:val="00546BE8"/>
    <w:rsid w:val="0054749E"/>
    <w:rsid w:val="005476D6"/>
    <w:rsid w:val="00547720"/>
    <w:rsid w:val="005477B3"/>
    <w:rsid w:val="005479EC"/>
    <w:rsid w:val="00547C5D"/>
    <w:rsid w:val="00547D30"/>
    <w:rsid w:val="00547D7D"/>
    <w:rsid w:val="00547FFA"/>
    <w:rsid w:val="005500BE"/>
    <w:rsid w:val="00550255"/>
    <w:rsid w:val="0055029A"/>
    <w:rsid w:val="00550791"/>
    <w:rsid w:val="00550895"/>
    <w:rsid w:val="00550DB9"/>
    <w:rsid w:val="00550DCD"/>
    <w:rsid w:val="00550E31"/>
    <w:rsid w:val="00551650"/>
    <w:rsid w:val="00551CB3"/>
    <w:rsid w:val="0055209A"/>
    <w:rsid w:val="00552270"/>
    <w:rsid w:val="00552359"/>
    <w:rsid w:val="00552571"/>
    <w:rsid w:val="0055292A"/>
    <w:rsid w:val="005529E3"/>
    <w:rsid w:val="00552A3E"/>
    <w:rsid w:val="00552D2F"/>
    <w:rsid w:val="00552E18"/>
    <w:rsid w:val="00553032"/>
    <w:rsid w:val="00553363"/>
    <w:rsid w:val="005534B8"/>
    <w:rsid w:val="00553525"/>
    <w:rsid w:val="00553554"/>
    <w:rsid w:val="00553787"/>
    <w:rsid w:val="005537B7"/>
    <w:rsid w:val="00553958"/>
    <w:rsid w:val="005539C4"/>
    <w:rsid w:val="005539D4"/>
    <w:rsid w:val="00553A19"/>
    <w:rsid w:val="00553A69"/>
    <w:rsid w:val="00553BAA"/>
    <w:rsid w:val="00553BDE"/>
    <w:rsid w:val="00553CA8"/>
    <w:rsid w:val="0055466B"/>
    <w:rsid w:val="00554B70"/>
    <w:rsid w:val="00554E19"/>
    <w:rsid w:val="0055508F"/>
    <w:rsid w:val="005551A1"/>
    <w:rsid w:val="0055552B"/>
    <w:rsid w:val="00555C44"/>
    <w:rsid w:val="005564F3"/>
    <w:rsid w:val="005567FA"/>
    <w:rsid w:val="00556823"/>
    <w:rsid w:val="005569C9"/>
    <w:rsid w:val="00556B3C"/>
    <w:rsid w:val="00556C1D"/>
    <w:rsid w:val="00556D16"/>
    <w:rsid w:val="00556DDD"/>
    <w:rsid w:val="00556E24"/>
    <w:rsid w:val="00556F51"/>
    <w:rsid w:val="005570A0"/>
    <w:rsid w:val="00557209"/>
    <w:rsid w:val="0055732D"/>
    <w:rsid w:val="00557368"/>
    <w:rsid w:val="00557CD4"/>
    <w:rsid w:val="00557CF6"/>
    <w:rsid w:val="0056039A"/>
    <w:rsid w:val="00560638"/>
    <w:rsid w:val="00560658"/>
    <w:rsid w:val="005608C5"/>
    <w:rsid w:val="00560912"/>
    <w:rsid w:val="00560992"/>
    <w:rsid w:val="005609B5"/>
    <w:rsid w:val="00560C2D"/>
    <w:rsid w:val="00560DBC"/>
    <w:rsid w:val="00560E04"/>
    <w:rsid w:val="00561147"/>
    <w:rsid w:val="0056121F"/>
    <w:rsid w:val="005612F7"/>
    <w:rsid w:val="005617EE"/>
    <w:rsid w:val="00561A80"/>
    <w:rsid w:val="00561B5F"/>
    <w:rsid w:val="00561C33"/>
    <w:rsid w:val="00561C90"/>
    <w:rsid w:val="00561C91"/>
    <w:rsid w:val="00561CE1"/>
    <w:rsid w:val="00561ECB"/>
    <w:rsid w:val="0056216C"/>
    <w:rsid w:val="005623D1"/>
    <w:rsid w:val="005627E7"/>
    <w:rsid w:val="005629AB"/>
    <w:rsid w:val="005629E3"/>
    <w:rsid w:val="00562AF3"/>
    <w:rsid w:val="00562BDB"/>
    <w:rsid w:val="00562DC5"/>
    <w:rsid w:val="00562EFB"/>
    <w:rsid w:val="0056310B"/>
    <w:rsid w:val="00563336"/>
    <w:rsid w:val="005635C3"/>
    <w:rsid w:val="005638C3"/>
    <w:rsid w:val="00563B61"/>
    <w:rsid w:val="00563BC0"/>
    <w:rsid w:val="00563BFD"/>
    <w:rsid w:val="00563C06"/>
    <w:rsid w:val="00563F7B"/>
    <w:rsid w:val="00563FA5"/>
    <w:rsid w:val="005640E1"/>
    <w:rsid w:val="0056435D"/>
    <w:rsid w:val="00564429"/>
    <w:rsid w:val="005645E1"/>
    <w:rsid w:val="00564760"/>
    <w:rsid w:val="005648F2"/>
    <w:rsid w:val="00564B91"/>
    <w:rsid w:val="00564EE2"/>
    <w:rsid w:val="00564FD3"/>
    <w:rsid w:val="0056518F"/>
    <w:rsid w:val="00565335"/>
    <w:rsid w:val="005653B5"/>
    <w:rsid w:val="005655C3"/>
    <w:rsid w:val="00565632"/>
    <w:rsid w:val="00565685"/>
    <w:rsid w:val="0056575D"/>
    <w:rsid w:val="00565C22"/>
    <w:rsid w:val="0056656B"/>
    <w:rsid w:val="00566695"/>
    <w:rsid w:val="005667AE"/>
    <w:rsid w:val="00566A26"/>
    <w:rsid w:val="00566DD0"/>
    <w:rsid w:val="005670BE"/>
    <w:rsid w:val="005672E9"/>
    <w:rsid w:val="0056747A"/>
    <w:rsid w:val="005674D8"/>
    <w:rsid w:val="00567BBD"/>
    <w:rsid w:val="00567DB9"/>
    <w:rsid w:val="00567F41"/>
    <w:rsid w:val="0057013A"/>
    <w:rsid w:val="005702B8"/>
    <w:rsid w:val="00570731"/>
    <w:rsid w:val="00570888"/>
    <w:rsid w:val="00570A3E"/>
    <w:rsid w:val="00570AAA"/>
    <w:rsid w:val="00570CA3"/>
    <w:rsid w:val="00570D4B"/>
    <w:rsid w:val="00570F10"/>
    <w:rsid w:val="00570FC5"/>
    <w:rsid w:val="0057140E"/>
    <w:rsid w:val="00571571"/>
    <w:rsid w:val="00571E69"/>
    <w:rsid w:val="00572161"/>
    <w:rsid w:val="005721B2"/>
    <w:rsid w:val="0057249C"/>
    <w:rsid w:val="00572505"/>
    <w:rsid w:val="00572962"/>
    <w:rsid w:val="00572A07"/>
    <w:rsid w:val="00572C90"/>
    <w:rsid w:val="005735CE"/>
    <w:rsid w:val="00573728"/>
    <w:rsid w:val="00573976"/>
    <w:rsid w:val="005739D6"/>
    <w:rsid w:val="00573EDE"/>
    <w:rsid w:val="00573F50"/>
    <w:rsid w:val="0057409A"/>
    <w:rsid w:val="00574571"/>
    <w:rsid w:val="00574898"/>
    <w:rsid w:val="005748DF"/>
    <w:rsid w:val="00574EB2"/>
    <w:rsid w:val="00575079"/>
    <w:rsid w:val="00575119"/>
    <w:rsid w:val="0057512E"/>
    <w:rsid w:val="005755B4"/>
    <w:rsid w:val="00575738"/>
    <w:rsid w:val="005759AF"/>
    <w:rsid w:val="00575C2C"/>
    <w:rsid w:val="00575DAA"/>
    <w:rsid w:val="00576171"/>
    <w:rsid w:val="005762BF"/>
    <w:rsid w:val="00576353"/>
    <w:rsid w:val="00576429"/>
    <w:rsid w:val="0057651D"/>
    <w:rsid w:val="00576728"/>
    <w:rsid w:val="00576978"/>
    <w:rsid w:val="00576B52"/>
    <w:rsid w:val="00576BE6"/>
    <w:rsid w:val="00576D89"/>
    <w:rsid w:val="00576E0C"/>
    <w:rsid w:val="00577074"/>
    <w:rsid w:val="0057716C"/>
    <w:rsid w:val="005771E3"/>
    <w:rsid w:val="00577375"/>
    <w:rsid w:val="0057762D"/>
    <w:rsid w:val="00577766"/>
    <w:rsid w:val="005778D7"/>
    <w:rsid w:val="0057790B"/>
    <w:rsid w:val="00577995"/>
    <w:rsid w:val="00577AFC"/>
    <w:rsid w:val="00577DD0"/>
    <w:rsid w:val="0058006D"/>
    <w:rsid w:val="005800C0"/>
    <w:rsid w:val="005802E3"/>
    <w:rsid w:val="00580367"/>
    <w:rsid w:val="005809F6"/>
    <w:rsid w:val="00580B84"/>
    <w:rsid w:val="00580D30"/>
    <w:rsid w:val="00580E28"/>
    <w:rsid w:val="00580E9F"/>
    <w:rsid w:val="00580FFF"/>
    <w:rsid w:val="0058111A"/>
    <w:rsid w:val="005813FE"/>
    <w:rsid w:val="0058163F"/>
    <w:rsid w:val="005817A3"/>
    <w:rsid w:val="0058184C"/>
    <w:rsid w:val="00581A98"/>
    <w:rsid w:val="00581BB2"/>
    <w:rsid w:val="00581E62"/>
    <w:rsid w:val="0058201E"/>
    <w:rsid w:val="005821CE"/>
    <w:rsid w:val="00582605"/>
    <w:rsid w:val="00582756"/>
    <w:rsid w:val="00582809"/>
    <w:rsid w:val="005828DF"/>
    <w:rsid w:val="00582D18"/>
    <w:rsid w:val="00582E57"/>
    <w:rsid w:val="00582F0A"/>
    <w:rsid w:val="00583140"/>
    <w:rsid w:val="0058342A"/>
    <w:rsid w:val="00583561"/>
    <w:rsid w:val="00583AE7"/>
    <w:rsid w:val="00583F5C"/>
    <w:rsid w:val="00584114"/>
    <w:rsid w:val="00584357"/>
    <w:rsid w:val="005843F1"/>
    <w:rsid w:val="0058445E"/>
    <w:rsid w:val="00584508"/>
    <w:rsid w:val="0058460C"/>
    <w:rsid w:val="005846FF"/>
    <w:rsid w:val="00584789"/>
    <w:rsid w:val="005848DA"/>
    <w:rsid w:val="00584BC9"/>
    <w:rsid w:val="0058514C"/>
    <w:rsid w:val="00585157"/>
    <w:rsid w:val="0058588E"/>
    <w:rsid w:val="00585A1A"/>
    <w:rsid w:val="00585F1F"/>
    <w:rsid w:val="00585F6B"/>
    <w:rsid w:val="00586163"/>
    <w:rsid w:val="00586AD0"/>
    <w:rsid w:val="00586BDD"/>
    <w:rsid w:val="00586CFA"/>
    <w:rsid w:val="005878EF"/>
    <w:rsid w:val="0058790A"/>
    <w:rsid w:val="0058798C"/>
    <w:rsid w:val="00587A4C"/>
    <w:rsid w:val="00587C49"/>
    <w:rsid w:val="00587DB6"/>
    <w:rsid w:val="00587F54"/>
    <w:rsid w:val="005900FA"/>
    <w:rsid w:val="00590902"/>
    <w:rsid w:val="00590E77"/>
    <w:rsid w:val="00590EBE"/>
    <w:rsid w:val="00591006"/>
    <w:rsid w:val="005911AF"/>
    <w:rsid w:val="005916A0"/>
    <w:rsid w:val="00591781"/>
    <w:rsid w:val="00591B2F"/>
    <w:rsid w:val="00591C90"/>
    <w:rsid w:val="005923A9"/>
    <w:rsid w:val="005923DF"/>
    <w:rsid w:val="00592DCB"/>
    <w:rsid w:val="00593068"/>
    <w:rsid w:val="005933A6"/>
    <w:rsid w:val="005933DA"/>
    <w:rsid w:val="00593594"/>
    <w:rsid w:val="005935A4"/>
    <w:rsid w:val="00593A8F"/>
    <w:rsid w:val="00593AEE"/>
    <w:rsid w:val="00594082"/>
    <w:rsid w:val="005941B1"/>
    <w:rsid w:val="0059434F"/>
    <w:rsid w:val="00594758"/>
    <w:rsid w:val="005948C2"/>
    <w:rsid w:val="005949C6"/>
    <w:rsid w:val="00594C6F"/>
    <w:rsid w:val="00594E89"/>
    <w:rsid w:val="00594EC8"/>
    <w:rsid w:val="00594F71"/>
    <w:rsid w:val="00595598"/>
    <w:rsid w:val="005956A9"/>
    <w:rsid w:val="005956F3"/>
    <w:rsid w:val="00595DCA"/>
    <w:rsid w:val="00595FB3"/>
    <w:rsid w:val="0059646D"/>
    <w:rsid w:val="005965E4"/>
    <w:rsid w:val="00596764"/>
    <w:rsid w:val="005969F0"/>
    <w:rsid w:val="00596AB2"/>
    <w:rsid w:val="00596EB8"/>
    <w:rsid w:val="0059712F"/>
    <w:rsid w:val="00597257"/>
    <w:rsid w:val="00597392"/>
    <w:rsid w:val="005973D8"/>
    <w:rsid w:val="0059779B"/>
    <w:rsid w:val="00597849"/>
    <w:rsid w:val="00597939"/>
    <w:rsid w:val="00597C0E"/>
    <w:rsid w:val="00597D3C"/>
    <w:rsid w:val="00597FF1"/>
    <w:rsid w:val="005A0171"/>
    <w:rsid w:val="005A020B"/>
    <w:rsid w:val="005A02E1"/>
    <w:rsid w:val="005A04C6"/>
    <w:rsid w:val="005A0555"/>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750"/>
    <w:rsid w:val="005A2A95"/>
    <w:rsid w:val="005A2EA9"/>
    <w:rsid w:val="005A308C"/>
    <w:rsid w:val="005A35E5"/>
    <w:rsid w:val="005A363A"/>
    <w:rsid w:val="005A3967"/>
    <w:rsid w:val="005A3B53"/>
    <w:rsid w:val="005A3D23"/>
    <w:rsid w:val="005A3D8F"/>
    <w:rsid w:val="005A3F61"/>
    <w:rsid w:val="005A4074"/>
    <w:rsid w:val="005A425A"/>
    <w:rsid w:val="005A4302"/>
    <w:rsid w:val="005A46B6"/>
    <w:rsid w:val="005A4AAB"/>
    <w:rsid w:val="005A4C63"/>
    <w:rsid w:val="005A4EA0"/>
    <w:rsid w:val="005A5011"/>
    <w:rsid w:val="005A513C"/>
    <w:rsid w:val="005A5420"/>
    <w:rsid w:val="005A583D"/>
    <w:rsid w:val="005A58E9"/>
    <w:rsid w:val="005A5AC8"/>
    <w:rsid w:val="005A5FCF"/>
    <w:rsid w:val="005A6194"/>
    <w:rsid w:val="005A662D"/>
    <w:rsid w:val="005A6D6C"/>
    <w:rsid w:val="005A74BF"/>
    <w:rsid w:val="005A761F"/>
    <w:rsid w:val="005A7B32"/>
    <w:rsid w:val="005A7BCE"/>
    <w:rsid w:val="005B0804"/>
    <w:rsid w:val="005B0B84"/>
    <w:rsid w:val="005B0C0D"/>
    <w:rsid w:val="005B0C7F"/>
    <w:rsid w:val="005B0F11"/>
    <w:rsid w:val="005B0FCA"/>
    <w:rsid w:val="005B102E"/>
    <w:rsid w:val="005B10DB"/>
    <w:rsid w:val="005B11C0"/>
    <w:rsid w:val="005B1308"/>
    <w:rsid w:val="005B1409"/>
    <w:rsid w:val="005B1BC4"/>
    <w:rsid w:val="005B1D0F"/>
    <w:rsid w:val="005B1D51"/>
    <w:rsid w:val="005B1E54"/>
    <w:rsid w:val="005B1F1B"/>
    <w:rsid w:val="005B22CD"/>
    <w:rsid w:val="005B26A7"/>
    <w:rsid w:val="005B2743"/>
    <w:rsid w:val="005B2C83"/>
    <w:rsid w:val="005B2FBE"/>
    <w:rsid w:val="005B33D8"/>
    <w:rsid w:val="005B33FF"/>
    <w:rsid w:val="005B34A9"/>
    <w:rsid w:val="005B35D7"/>
    <w:rsid w:val="005B374E"/>
    <w:rsid w:val="005B382A"/>
    <w:rsid w:val="005B392A"/>
    <w:rsid w:val="005B3AA3"/>
    <w:rsid w:val="005B3AAB"/>
    <w:rsid w:val="005B3B23"/>
    <w:rsid w:val="005B3B35"/>
    <w:rsid w:val="005B3BFB"/>
    <w:rsid w:val="005B405C"/>
    <w:rsid w:val="005B40AF"/>
    <w:rsid w:val="005B4546"/>
    <w:rsid w:val="005B4644"/>
    <w:rsid w:val="005B47BE"/>
    <w:rsid w:val="005B5890"/>
    <w:rsid w:val="005B5960"/>
    <w:rsid w:val="005B5F52"/>
    <w:rsid w:val="005B60A9"/>
    <w:rsid w:val="005B6334"/>
    <w:rsid w:val="005B6412"/>
    <w:rsid w:val="005B66E2"/>
    <w:rsid w:val="005B6C94"/>
    <w:rsid w:val="005B6F83"/>
    <w:rsid w:val="005B7333"/>
    <w:rsid w:val="005B7B92"/>
    <w:rsid w:val="005B7C9D"/>
    <w:rsid w:val="005C01E0"/>
    <w:rsid w:val="005C037B"/>
    <w:rsid w:val="005C0561"/>
    <w:rsid w:val="005C0808"/>
    <w:rsid w:val="005C0D8A"/>
    <w:rsid w:val="005C0EFF"/>
    <w:rsid w:val="005C1171"/>
    <w:rsid w:val="005C14D0"/>
    <w:rsid w:val="005C164A"/>
    <w:rsid w:val="005C16EB"/>
    <w:rsid w:val="005C1828"/>
    <w:rsid w:val="005C1C14"/>
    <w:rsid w:val="005C21C9"/>
    <w:rsid w:val="005C2260"/>
    <w:rsid w:val="005C237C"/>
    <w:rsid w:val="005C2459"/>
    <w:rsid w:val="005C24FE"/>
    <w:rsid w:val="005C2D68"/>
    <w:rsid w:val="005C2DD4"/>
    <w:rsid w:val="005C338B"/>
    <w:rsid w:val="005C356D"/>
    <w:rsid w:val="005C3874"/>
    <w:rsid w:val="005C40CB"/>
    <w:rsid w:val="005C42DF"/>
    <w:rsid w:val="005C4495"/>
    <w:rsid w:val="005C44D1"/>
    <w:rsid w:val="005C4718"/>
    <w:rsid w:val="005C47D4"/>
    <w:rsid w:val="005C4B09"/>
    <w:rsid w:val="005C4B8D"/>
    <w:rsid w:val="005C4D8E"/>
    <w:rsid w:val="005C4E2B"/>
    <w:rsid w:val="005C4E38"/>
    <w:rsid w:val="005C50D9"/>
    <w:rsid w:val="005C5883"/>
    <w:rsid w:val="005C5ACD"/>
    <w:rsid w:val="005C5B5A"/>
    <w:rsid w:val="005C5B5E"/>
    <w:rsid w:val="005C5D33"/>
    <w:rsid w:val="005C61C7"/>
    <w:rsid w:val="005C659A"/>
    <w:rsid w:val="005C6632"/>
    <w:rsid w:val="005C6B61"/>
    <w:rsid w:val="005C6B8D"/>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C1B"/>
    <w:rsid w:val="005D0E9B"/>
    <w:rsid w:val="005D0FEC"/>
    <w:rsid w:val="005D1029"/>
    <w:rsid w:val="005D10C3"/>
    <w:rsid w:val="005D10DD"/>
    <w:rsid w:val="005D1201"/>
    <w:rsid w:val="005D1602"/>
    <w:rsid w:val="005D18E2"/>
    <w:rsid w:val="005D1A1E"/>
    <w:rsid w:val="005D1A60"/>
    <w:rsid w:val="005D25AB"/>
    <w:rsid w:val="005D268E"/>
    <w:rsid w:val="005D28B8"/>
    <w:rsid w:val="005D2967"/>
    <w:rsid w:val="005D2B38"/>
    <w:rsid w:val="005D2F36"/>
    <w:rsid w:val="005D30DE"/>
    <w:rsid w:val="005D32FF"/>
    <w:rsid w:val="005D33CE"/>
    <w:rsid w:val="005D3416"/>
    <w:rsid w:val="005D3A07"/>
    <w:rsid w:val="005D3ABA"/>
    <w:rsid w:val="005D40D5"/>
    <w:rsid w:val="005D452F"/>
    <w:rsid w:val="005D478F"/>
    <w:rsid w:val="005D487A"/>
    <w:rsid w:val="005D4CC7"/>
    <w:rsid w:val="005D4DAA"/>
    <w:rsid w:val="005D51DC"/>
    <w:rsid w:val="005D53FF"/>
    <w:rsid w:val="005D58D5"/>
    <w:rsid w:val="005D5BB2"/>
    <w:rsid w:val="005D5FB7"/>
    <w:rsid w:val="005D5FDF"/>
    <w:rsid w:val="005D61D4"/>
    <w:rsid w:val="005D628D"/>
    <w:rsid w:val="005D62F1"/>
    <w:rsid w:val="005D671B"/>
    <w:rsid w:val="005D68A9"/>
    <w:rsid w:val="005D6A4B"/>
    <w:rsid w:val="005D6BC7"/>
    <w:rsid w:val="005D6CCE"/>
    <w:rsid w:val="005D6FC3"/>
    <w:rsid w:val="005D70CB"/>
    <w:rsid w:val="005D70D1"/>
    <w:rsid w:val="005D73EE"/>
    <w:rsid w:val="005D74F5"/>
    <w:rsid w:val="005D7505"/>
    <w:rsid w:val="005D7525"/>
    <w:rsid w:val="005D7779"/>
    <w:rsid w:val="005D7BF6"/>
    <w:rsid w:val="005D7D66"/>
    <w:rsid w:val="005E0F4E"/>
    <w:rsid w:val="005E1108"/>
    <w:rsid w:val="005E1310"/>
    <w:rsid w:val="005E13C8"/>
    <w:rsid w:val="005E1755"/>
    <w:rsid w:val="005E1AD3"/>
    <w:rsid w:val="005E23A6"/>
    <w:rsid w:val="005E23D5"/>
    <w:rsid w:val="005E2671"/>
    <w:rsid w:val="005E27C9"/>
    <w:rsid w:val="005E2806"/>
    <w:rsid w:val="005E311C"/>
    <w:rsid w:val="005E337C"/>
    <w:rsid w:val="005E385F"/>
    <w:rsid w:val="005E3A64"/>
    <w:rsid w:val="005E3B1B"/>
    <w:rsid w:val="005E3B8B"/>
    <w:rsid w:val="005E3CAB"/>
    <w:rsid w:val="005E3E1D"/>
    <w:rsid w:val="005E3E2A"/>
    <w:rsid w:val="005E40AF"/>
    <w:rsid w:val="005E41B3"/>
    <w:rsid w:val="005E425A"/>
    <w:rsid w:val="005E4352"/>
    <w:rsid w:val="005E47A9"/>
    <w:rsid w:val="005E4953"/>
    <w:rsid w:val="005E4964"/>
    <w:rsid w:val="005E4B6F"/>
    <w:rsid w:val="005E4C60"/>
    <w:rsid w:val="005E4E96"/>
    <w:rsid w:val="005E4E9C"/>
    <w:rsid w:val="005E4E9F"/>
    <w:rsid w:val="005E5049"/>
    <w:rsid w:val="005E5462"/>
    <w:rsid w:val="005E546B"/>
    <w:rsid w:val="005E5614"/>
    <w:rsid w:val="005E56E7"/>
    <w:rsid w:val="005E57B9"/>
    <w:rsid w:val="005E59E7"/>
    <w:rsid w:val="005E5A34"/>
    <w:rsid w:val="005E5A48"/>
    <w:rsid w:val="005E5B3D"/>
    <w:rsid w:val="005E5B81"/>
    <w:rsid w:val="005E5C61"/>
    <w:rsid w:val="005E5E20"/>
    <w:rsid w:val="005E6008"/>
    <w:rsid w:val="005E63F3"/>
    <w:rsid w:val="005E6446"/>
    <w:rsid w:val="005E673A"/>
    <w:rsid w:val="005E6B96"/>
    <w:rsid w:val="005E6C3A"/>
    <w:rsid w:val="005E6C9A"/>
    <w:rsid w:val="005E6D5F"/>
    <w:rsid w:val="005E6E69"/>
    <w:rsid w:val="005E6FD9"/>
    <w:rsid w:val="005E7C27"/>
    <w:rsid w:val="005E7D1E"/>
    <w:rsid w:val="005F003C"/>
    <w:rsid w:val="005F042B"/>
    <w:rsid w:val="005F05A8"/>
    <w:rsid w:val="005F092F"/>
    <w:rsid w:val="005F0BAB"/>
    <w:rsid w:val="005F0C1D"/>
    <w:rsid w:val="005F1449"/>
    <w:rsid w:val="005F1BEC"/>
    <w:rsid w:val="005F1C24"/>
    <w:rsid w:val="005F1D3B"/>
    <w:rsid w:val="005F22ED"/>
    <w:rsid w:val="005F23CF"/>
    <w:rsid w:val="005F2594"/>
    <w:rsid w:val="005F2615"/>
    <w:rsid w:val="005F2646"/>
    <w:rsid w:val="005F2AF7"/>
    <w:rsid w:val="005F2B09"/>
    <w:rsid w:val="005F2C02"/>
    <w:rsid w:val="005F2CB1"/>
    <w:rsid w:val="005F2CDB"/>
    <w:rsid w:val="005F3025"/>
    <w:rsid w:val="005F33EC"/>
    <w:rsid w:val="005F37F5"/>
    <w:rsid w:val="005F38FA"/>
    <w:rsid w:val="005F3CF9"/>
    <w:rsid w:val="005F3F10"/>
    <w:rsid w:val="005F41A3"/>
    <w:rsid w:val="005F42EB"/>
    <w:rsid w:val="005F431D"/>
    <w:rsid w:val="005F43E4"/>
    <w:rsid w:val="005F4444"/>
    <w:rsid w:val="005F4620"/>
    <w:rsid w:val="005F466D"/>
    <w:rsid w:val="005F4901"/>
    <w:rsid w:val="005F4A97"/>
    <w:rsid w:val="005F52F7"/>
    <w:rsid w:val="005F5DBD"/>
    <w:rsid w:val="005F5ED8"/>
    <w:rsid w:val="005F5FAD"/>
    <w:rsid w:val="005F6081"/>
    <w:rsid w:val="005F618C"/>
    <w:rsid w:val="005F62A6"/>
    <w:rsid w:val="005F662F"/>
    <w:rsid w:val="005F68FC"/>
    <w:rsid w:val="005F6B64"/>
    <w:rsid w:val="005F6D7A"/>
    <w:rsid w:val="005F70B4"/>
    <w:rsid w:val="005F70BD"/>
    <w:rsid w:val="005F74DA"/>
    <w:rsid w:val="005F760D"/>
    <w:rsid w:val="005F7907"/>
    <w:rsid w:val="005F7993"/>
    <w:rsid w:val="005F7EDB"/>
    <w:rsid w:val="00600272"/>
    <w:rsid w:val="0060036F"/>
    <w:rsid w:val="0060040E"/>
    <w:rsid w:val="006004F4"/>
    <w:rsid w:val="006006FC"/>
    <w:rsid w:val="006007BC"/>
    <w:rsid w:val="00600A0E"/>
    <w:rsid w:val="00600AC8"/>
    <w:rsid w:val="00600AD3"/>
    <w:rsid w:val="00601363"/>
    <w:rsid w:val="00601378"/>
    <w:rsid w:val="00601644"/>
    <w:rsid w:val="006017BF"/>
    <w:rsid w:val="0060189F"/>
    <w:rsid w:val="006018C1"/>
    <w:rsid w:val="00601A00"/>
    <w:rsid w:val="00601A9D"/>
    <w:rsid w:val="00601ABD"/>
    <w:rsid w:val="00601C08"/>
    <w:rsid w:val="00601D07"/>
    <w:rsid w:val="00601E0D"/>
    <w:rsid w:val="0060212E"/>
    <w:rsid w:val="0060224B"/>
    <w:rsid w:val="0060226A"/>
    <w:rsid w:val="006023AC"/>
    <w:rsid w:val="00602780"/>
    <w:rsid w:val="00602827"/>
    <w:rsid w:val="0060283C"/>
    <w:rsid w:val="00602AFE"/>
    <w:rsid w:val="00602B43"/>
    <w:rsid w:val="00602B50"/>
    <w:rsid w:val="00602B72"/>
    <w:rsid w:val="00602F3A"/>
    <w:rsid w:val="006034B0"/>
    <w:rsid w:val="006036A9"/>
    <w:rsid w:val="0060386D"/>
    <w:rsid w:val="00603FE5"/>
    <w:rsid w:val="00604357"/>
    <w:rsid w:val="00604588"/>
    <w:rsid w:val="006046B7"/>
    <w:rsid w:val="00604CD6"/>
    <w:rsid w:val="00604D6F"/>
    <w:rsid w:val="00604DBA"/>
    <w:rsid w:val="00604F14"/>
    <w:rsid w:val="00604F26"/>
    <w:rsid w:val="00605145"/>
    <w:rsid w:val="0060515E"/>
    <w:rsid w:val="006057F8"/>
    <w:rsid w:val="00605D4E"/>
    <w:rsid w:val="00605E2E"/>
    <w:rsid w:val="00606456"/>
    <w:rsid w:val="006064B7"/>
    <w:rsid w:val="006064EC"/>
    <w:rsid w:val="00606518"/>
    <w:rsid w:val="006065D8"/>
    <w:rsid w:val="006069A2"/>
    <w:rsid w:val="00606C1F"/>
    <w:rsid w:val="00606C61"/>
    <w:rsid w:val="00607086"/>
    <w:rsid w:val="006070C2"/>
    <w:rsid w:val="006072C2"/>
    <w:rsid w:val="006073BC"/>
    <w:rsid w:val="006073F1"/>
    <w:rsid w:val="006074A7"/>
    <w:rsid w:val="00607609"/>
    <w:rsid w:val="006078DB"/>
    <w:rsid w:val="0061048F"/>
    <w:rsid w:val="006104C6"/>
    <w:rsid w:val="0061071D"/>
    <w:rsid w:val="006108E6"/>
    <w:rsid w:val="0061105C"/>
    <w:rsid w:val="006115ED"/>
    <w:rsid w:val="00611AF2"/>
    <w:rsid w:val="00611B83"/>
    <w:rsid w:val="00611CAF"/>
    <w:rsid w:val="00611D3F"/>
    <w:rsid w:val="00612139"/>
    <w:rsid w:val="006124E7"/>
    <w:rsid w:val="00612867"/>
    <w:rsid w:val="00612C96"/>
    <w:rsid w:val="00612FB3"/>
    <w:rsid w:val="00613207"/>
    <w:rsid w:val="00613257"/>
    <w:rsid w:val="006133B0"/>
    <w:rsid w:val="006133E9"/>
    <w:rsid w:val="006135CE"/>
    <w:rsid w:val="00613B3A"/>
    <w:rsid w:val="00613D21"/>
    <w:rsid w:val="00613D50"/>
    <w:rsid w:val="00613F4E"/>
    <w:rsid w:val="006140A0"/>
    <w:rsid w:val="006142F8"/>
    <w:rsid w:val="006144EB"/>
    <w:rsid w:val="00614909"/>
    <w:rsid w:val="00614AA5"/>
    <w:rsid w:val="00614CE8"/>
    <w:rsid w:val="0061512B"/>
    <w:rsid w:val="00615592"/>
    <w:rsid w:val="006155E4"/>
    <w:rsid w:val="006156A8"/>
    <w:rsid w:val="00615715"/>
    <w:rsid w:val="00615ABB"/>
    <w:rsid w:val="00615BFD"/>
    <w:rsid w:val="00615D4B"/>
    <w:rsid w:val="00615E85"/>
    <w:rsid w:val="00615F8B"/>
    <w:rsid w:val="00615FBD"/>
    <w:rsid w:val="006164D0"/>
    <w:rsid w:val="006166A3"/>
    <w:rsid w:val="00616A95"/>
    <w:rsid w:val="00616CC2"/>
    <w:rsid w:val="006173BA"/>
    <w:rsid w:val="006175E2"/>
    <w:rsid w:val="006178F2"/>
    <w:rsid w:val="006179E7"/>
    <w:rsid w:val="00617D13"/>
    <w:rsid w:val="00617DBE"/>
    <w:rsid w:val="00620003"/>
    <w:rsid w:val="00620078"/>
    <w:rsid w:val="00620083"/>
    <w:rsid w:val="006203A0"/>
    <w:rsid w:val="006204AA"/>
    <w:rsid w:val="00620545"/>
    <w:rsid w:val="0062067F"/>
    <w:rsid w:val="0062087E"/>
    <w:rsid w:val="00620A71"/>
    <w:rsid w:val="00620D43"/>
    <w:rsid w:val="00620D80"/>
    <w:rsid w:val="00620E69"/>
    <w:rsid w:val="00620F15"/>
    <w:rsid w:val="00620F81"/>
    <w:rsid w:val="00621134"/>
    <w:rsid w:val="0062132A"/>
    <w:rsid w:val="00621390"/>
    <w:rsid w:val="00621684"/>
    <w:rsid w:val="00621736"/>
    <w:rsid w:val="00621909"/>
    <w:rsid w:val="00622127"/>
    <w:rsid w:val="00622A18"/>
    <w:rsid w:val="00622B21"/>
    <w:rsid w:val="006234A6"/>
    <w:rsid w:val="0062367C"/>
    <w:rsid w:val="006238ED"/>
    <w:rsid w:val="00623984"/>
    <w:rsid w:val="00623A10"/>
    <w:rsid w:val="0062431C"/>
    <w:rsid w:val="0062437B"/>
    <w:rsid w:val="00624465"/>
    <w:rsid w:val="00624588"/>
    <w:rsid w:val="00624605"/>
    <w:rsid w:val="0062464D"/>
    <w:rsid w:val="0062466D"/>
    <w:rsid w:val="00624967"/>
    <w:rsid w:val="00624A6B"/>
    <w:rsid w:val="00624EEA"/>
    <w:rsid w:val="00624EEF"/>
    <w:rsid w:val="00625135"/>
    <w:rsid w:val="006251A4"/>
    <w:rsid w:val="00626091"/>
    <w:rsid w:val="00626127"/>
    <w:rsid w:val="00626455"/>
    <w:rsid w:val="00626537"/>
    <w:rsid w:val="00626742"/>
    <w:rsid w:val="00626788"/>
    <w:rsid w:val="006268FA"/>
    <w:rsid w:val="006269CD"/>
    <w:rsid w:val="00626B61"/>
    <w:rsid w:val="00626B74"/>
    <w:rsid w:val="00626C9C"/>
    <w:rsid w:val="0062758A"/>
    <w:rsid w:val="006276FA"/>
    <w:rsid w:val="0062791C"/>
    <w:rsid w:val="00627C42"/>
    <w:rsid w:val="00627C69"/>
    <w:rsid w:val="00627E9D"/>
    <w:rsid w:val="00630001"/>
    <w:rsid w:val="0063001B"/>
    <w:rsid w:val="00630386"/>
    <w:rsid w:val="006305C0"/>
    <w:rsid w:val="006305FD"/>
    <w:rsid w:val="00631036"/>
    <w:rsid w:val="0063108B"/>
    <w:rsid w:val="006310F3"/>
    <w:rsid w:val="00631133"/>
    <w:rsid w:val="006311B3"/>
    <w:rsid w:val="006311C1"/>
    <w:rsid w:val="006313AA"/>
    <w:rsid w:val="006316E0"/>
    <w:rsid w:val="00631706"/>
    <w:rsid w:val="00631768"/>
    <w:rsid w:val="006317E9"/>
    <w:rsid w:val="00631804"/>
    <w:rsid w:val="00631A77"/>
    <w:rsid w:val="00631C3D"/>
    <w:rsid w:val="00631F78"/>
    <w:rsid w:val="006320C1"/>
    <w:rsid w:val="006322D8"/>
    <w:rsid w:val="00632415"/>
    <w:rsid w:val="0063259F"/>
    <w:rsid w:val="0063270F"/>
    <w:rsid w:val="0063284C"/>
    <w:rsid w:val="00632881"/>
    <w:rsid w:val="00632940"/>
    <w:rsid w:val="00632AEB"/>
    <w:rsid w:val="00632F9E"/>
    <w:rsid w:val="006332D7"/>
    <w:rsid w:val="00633434"/>
    <w:rsid w:val="0063356C"/>
    <w:rsid w:val="006335EA"/>
    <w:rsid w:val="00633B43"/>
    <w:rsid w:val="00633E38"/>
    <w:rsid w:val="00633F18"/>
    <w:rsid w:val="006340BB"/>
    <w:rsid w:val="006341FB"/>
    <w:rsid w:val="0063429B"/>
    <w:rsid w:val="0063436B"/>
    <w:rsid w:val="006343E7"/>
    <w:rsid w:val="00634451"/>
    <w:rsid w:val="0063447D"/>
    <w:rsid w:val="006344D0"/>
    <w:rsid w:val="006344D8"/>
    <w:rsid w:val="006347ED"/>
    <w:rsid w:val="00634A4C"/>
    <w:rsid w:val="0063541F"/>
    <w:rsid w:val="00635A6E"/>
    <w:rsid w:val="00635D5F"/>
    <w:rsid w:val="00635DC9"/>
    <w:rsid w:val="00636398"/>
    <w:rsid w:val="0063643F"/>
    <w:rsid w:val="00636495"/>
    <w:rsid w:val="006365C8"/>
    <w:rsid w:val="006368D3"/>
    <w:rsid w:val="006372C2"/>
    <w:rsid w:val="006373B7"/>
    <w:rsid w:val="006373EA"/>
    <w:rsid w:val="00637438"/>
    <w:rsid w:val="0063749D"/>
    <w:rsid w:val="00637546"/>
    <w:rsid w:val="006377EC"/>
    <w:rsid w:val="00637890"/>
    <w:rsid w:val="00637AEE"/>
    <w:rsid w:val="00637C4B"/>
    <w:rsid w:val="00640355"/>
    <w:rsid w:val="00640455"/>
    <w:rsid w:val="006406CD"/>
    <w:rsid w:val="006406D3"/>
    <w:rsid w:val="006408B6"/>
    <w:rsid w:val="00640913"/>
    <w:rsid w:val="00640A9F"/>
    <w:rsid w:val="00640BD5"/>
    <w:rsid w:val="00640C5B"/>
    <w:rsid w:val="00640C9B"/>
    <w:rsid w:val="00640CC0"/>
    <w:rsid w:val="0064116E"/>
    <w:rsid w:val="006412E0"/>
    <w:rsid w:val="0064151F"/>
    <w:rsid w:val="00641533"/>
    <w:rsid w:val="006418DB"/>
    <w:rsid w:val="00641927"/>
    <w:rsid w:val="00641A6A"/>
    <w:rsid w:val="00641B49"/>
    <w:rsid w:val="00641CAF"/>
    <w:rsid w:val="00641CCE"/>
    <w:rsid w:val="00641F14"/>
    <w:rsid w:val="00641F73"/>
    <w:rsid w:val="00641FBD"/>
    <w:rsid w:val="00642020"/>
    <w:rsid w:val="0064208D"/>
    <w:rsid w:val="006423FA"/>
    <w:rsid w:val="006429BF"/>
    <w:rsid w:val="00642F97"/>
    <w:rsid w:val="00642FAA"/>
    <w:rsid w:val="00642FDA"/>
    <w:rsid w:val="00643475"/>
    <w:rsid w:val="0064396A"/>
    <w:rsid w:val="00643990"/>
    <w:rsid w:val="00643BBD"/>
    <w:rsid w:val="00643E6D"/>
    <w:rsid w:val="00643F7F"/>
    <w:rsid w:val="00643FB4"/>
    <w:rsid w:val="00644129"/>
    <w:rsid w:val="006444D2"/>
    <w:rsid w:val="00644597"/>
    <w:rsid w:val="00644845"/>
    <w:rsid w:val="00644A1C"/>
    <w:rsid w:val="00644D16"/>
    <w:rsid w:val="0064556B"/>
    <w:rsid w:val="0064561A"/>
    <w:rsid w:val="006457C5"/>
    <w:rsid w:val="006458CA"/>
    <w:rsid w:val="00645920"/>
    <w:rsid w:val="00646128"/>
    <w:rsid w:val="0064619F"/>
    <w:rsid w:val="0064624E"/>
    <w:rsid w:val="00646363"/>
    <w:rsid w:val="006463D4"/>
    <w:rsid w:val="00646411"/>
    <w:rsid w:val="006467E0"/>
    <w:rsid w:val="00646860"/>
    <w:rsid w:val="00646BC7"/>
    <w:rsid w:val="00646EDB"/>
    <w:rsid w:val="00646FD3"/>
    <w:rsid w:val="0064708F"/>
    <w:rsid w:val="006471F4"/>
    <w:rsid w:val="006472C5"/>
    <w:rsid w:val="0064751F"/>
    <w:rsid w:val="00647728"/>
    <w:rsid w:val="0064797D"/>
    <w:rsid w:val="00647CCF"/>
    <w:rsid w:val="00647D23"/>
    <w:rsid w:val="0065026C"/>
    <w:rsid w:val="006503AC"/>
    <w:rsid w:val="0065069C"/>
    <w:rsid w:val="00650907"/>
    <w:rsid w:val="00650909"/>
    <w:rsid w:val="00650AB9"/>
    <w:rsid w:val="00650B82"/>
    <w:rsid w:val="00650D82"/>
    <w:rsid w:val="0065105B"/>
    <w:rsid w:val="006511DA"/>
    <w:rsid w:val="00651490"/>
    <w:rsid w:val="006515A5"/>
    <w:rsid w:val="00651604"/>
    <w:rsid w:val="006516D6"/>
    <w:rsid w:val="00651B17"/>
    <w:rsid w:val="00651B56"/>
    <w:rsid w:val="00651E67"/>
    <w:rsid w:val="00651F04"/>
    <w:rsid w:val="0065217C"/>
    <w:rsid w:val="00652219"/>
    <w:rsid w:val="00652442"/>
    <w:rsid w:val="00652819"/>
    <w:rsid w:val="0065293C"/>
    <w:rsid w:val="00652DDD"/>
    <w:rsid w:val="00653063"/>
    <w:rsid w:val="0065380E"/>
    <w:rsid w:val="00653880"/>
    <w:rsid w:val="00653AB1"/>
    <w:rsid w:val="00653D8C"/>
    <w:rsid w:val="00653F82"/>
    <w:rsid w:val="0065450B"/>
    <w:rsid w:val="006547A6"/>
    <w:rsid w:val="00654A30"/>
    <w:rsid w:val="00655013"/>
    <w:rsid w:val="00655355"/>
    <w:rsid w:val="0065567E"/>
    <w:rsid w:val="00655715"/>
    <w:rsid w:val="00655733"/>
    <w:rsid w:val="00655A60"/>
    <w:rsid w:val="00655ACD"/>
    <w:rsid w:val="00655C8A"/>
    <w:rsid w:val="0065626E"/>
    <w:rsid w:val="00656456"/>
    <w:rsid w:val="00656605"/>
    <w:rsid w:val="0065665A"/>
    <w:rsid w:val="00656A92"/>
    <w:rsid w:val="00656AB4"/>
    <w:rsid w:val="00656DDE"/>
    <w:rsid w:val="00656DFC"/>
    <w:rsid w:val="00656E0C"/>
    <w:rsid w:val="0065705B"/>
    <w:rsid w:val="006575C7"/>
    <w:rsid w:val="006578AE"/>
    <w:rsid w:val="00657F4B"/>
    <w:rsid w:val="0066011D"/>
    <w:rsid w:val="006606E4"/>
    <w:rsid w:val="006607C0"/>
    <w:rsid w:val="00660803"/>
    <w:rsid w:val="00660913"/>
    <w:rsid w:val="00660E8E"/>
    <w:rsid w:val="006613A6"/>
    <w:rsid w:val="006614EC"/>
    <w:rsid w:val="00661A53"/>
    <w:rsid w:val="00661D76"/>
    <w:rsid w:val="00662102"/>
    <w:rsid w:val="006624E8"/>
    <w:rsid w:val="006627A2"/>
    <w:rsid w:val="00662814"/>
    <w:rsid w:val="006628E9"/>
    <w:rsid w:val="00662934"/>
    <w:rsid w:val="00662CF0"/>
    <w:rsid w:val="00662EFB"/>
    <w:rsid w:val="00663137"/>
    <w:rsid w:val="0066335A"/>
    <w:rsid w:val="006634E6"/>
    <w:rsid w:val="0066359C"/>
    <w:rsid w:val="006635EC"/>
    <w:rsid w:val="00663604"/>
    <w:rsid w:val="00663939"/>
    <w:rsid w:val="00663AEA"/>
    <w:rsid w:val="00663F2D"/>
    <w:rsid w:val="00663FCE"/>
    <w:rsid w:val="00663FF9"/>
    <w:rsid w:val="006640B2"/>
    <w:rsid w:val="006641C2"/>
    <w:rsid w:val="00664975"/>
    <w:rsid w:val="00664A13"/>
    <w:rsid w:val="00664C57"/>
    <w:rsid w:val="0066532E"/>
    <w:rsid w:val="006655EE"/>
    <w:rsid w:val="0066564A"/>
    <w:rsid w:val="00665BFA"/>
    <w:rsid w:val="00665D95"/>
    <w:rsid w:val="006660FC"/>
    <w:rsid w:val="00666196"/>
    <w:rsid w:val="00666262"/>
    <w:rsid w:val="006664CD"/>
    <w:rsid w:val="006664F6"/>
    <w:rsid w:val="00666508"/>
    <w:rsid w:val="0066650E"/>
    <w:rsid w:val="00666596"/>
    <w:rsid w:val="006669C6"/>
    <w:rsid w:val="00666B14"/>
    <w:rsid w:val="00666BED"/>
    <w:rsid w:val="00667162"/>
    <w:rsid w:val="006672D6"/>
    <w:rsid w:val="006675B7"/>
    <w:rsid w:val="00667D9A"/>
    <w:rsid w:val="00667EE7"/>
    <w:rsid w:val="00670152"/>
    <w:rsid w:val="00670450"/>
    <w:rsid w:val="0067075F"/>
    <w:rsid w:val="00670872"/>
    <w:rsid w:val="00670922"/>
    <w:rsid w:val="00670986"/>
    <w:rsid w:val="00670AFF"/>
    <w:rsid w:val="00670B08"/>
    <w:rsid w:val="00670BE1"/>
    <w:rsid w:val="00670D7D"/>
    <w:rsid w:val="00671857"/>
    <w:rsid w:val="00671ABA"/>
    <w:rsid w:val="00671C49"/>
    <w:rsid w:val="0067218F"/>
    <w:rsid w:val="00672240"/>
    <w:rsid w:val="0067231E"/>
    <w:rsid w:val="006726A4"/>
    <w:rsid w:val="006727B3"/>
    <w:rsid w:val="00672B9B"/>
    <w:rsid w:val="00672F9F"/>
    <w:rsid w:val="00673C0F"/>
    <w:rsid w:val="00673C3E"/>
    <w:rsid w:val="00673F54"/>
    <w:rsid w:val="006740D5"/>
    <w:rsid w:val="006741F2"/>
    <w:rsid w:val="00674B07"/>
    <w:rsid w:val="00674CC3"/>
    <w:rsid w:val="0067507C"/>
    <w:rsid w:val="006753D6"/>
    <w:rsid w:val="0067571F"/>
    <w:rsid w:val="006757E3"/>
    <w:rsid w:val="00675C6C"/>
    <w:rsid w:val="00675C72"/>
    <w:rsid w:val="00675D0C"/>
    <w:rsid w:val="00676132"/>
    <w:rsid w:val="006766C9"/>
    <w:rsid w:val="006769FA"/>
    <w:rsid w:val="00676CCF"/>
    <w:rsid w:val="00676CF2"/>
    <w:rsid w:val="00676F7C"/>
    <w:rsid w:val="00677146"/>
    <w:rsid w:val="00677158"/>
    <w:rsid w:val="006771F9"/>
    <w:rsid w:val="00677482"/>
    <w:rsid w:val="006775FB"/>
    <w:rsid w:val="006776D7"/>
    <w:rsid w:val="006778A6"/>
    <w:rsid w:val="00677DB6"/>
    <w:rsid w:val="006800E8"/>
    <w:rsid w:val="0068029F"/>
    <w:rsid w:val="0068030D"/>
    <w:rsid w:val="0068052B"/>
    <w:rsid w:val="0068058F"/>
    <w:rsid w:val="006805AC"/>
    <w:rsid w:val="006806B6"/>
    <w:rsid w:val="006808BD"/>
    <w:rsid w:val="00680A69"/>
    <w:rsid w:val="00680D3C"/>
    <w:rsid w:val="00681003"/>
    <w:rsid w:val="00681262"/>
    <w:rsid w:val="00681332"/>
    <w:rsid w:val="00681354"/>
    <w:rsid w:val="0068142E"/>
    <w:rsid w:val="006815F0"/>
    <w:rsid w:val="00681634"/>
    <w:rsid w:val="006817C9"/>
    <w:rsid w:val="00681BD5"/>
    <w:rsid w:val="00681D71"/>
    <w:rsid w:val="00682268"/>
    <w:rsid w:val="006825B2"/>
    <w:rsid w:val="006826F6"/>
    <w:rsid w:val="00682706"/>
    <w:rsid w:val="00682948"/>
    <w:rsid w:val="0068322E"/>
    <w:rsid w:val="0068325B"/>
    <w:rsid w:val="0068338B"/>
    <w:rsid w:val="006835B4"/>
    <w:rsid w:val="0068362D"/>
    <w:rsid w:val="0068389D"/>
    <w:rsid w:val="00683B64"/>
    <w:rsid w:val="00683C04"/>
    <w:rsid w:val="00683C3A"/>
    <w:rsid w:val="00683ECE"/>
    <w:rsid w:val="00683F84"/>
    <w:rsid w:val="006840C9"/>
    <w:rsid w:val="006841B6"/>
    <w:rsid w:val="006841D2"/>
    <w:rsid w:val="006842B7"/>
    <w:rsid w:val="00684312"/>
    <w:rsid w:val="0068469B"/>
    <w:rsid w:val="006847A4"/>
    <w:rsid w:val="00684B4E"/>
    <w:rsid w:val="0068509D"/>
    <w:rsid w:val="00685679"/>
    <w:rsid w:val="0068583B"/>
    <w:rsid w:val="006858CE"/>
    <w:rsid w:val="00685AE1"/>
    <w:rsid w:val="00685B27"/>
    <w:rsid w:val="00685E7E"/>
    <w:rsid w:val="00685F2E"/>
    <w:rsid w:val="00685FE5"/>
    <w:rsid w:val="0068605C"/>
    <w:rsid w:val="0068618D"/>
    <w:rsid w:val="00686607"/>
    <w:rsid w:val="00686B72"/>
    <w:rsid w:val="00686C41"/>
    <w:rsid w:val="00686E65"/>
    <w:rsid w:val="00686EB0"/>
    <w:rsid w:val="00686EE3"/>
    <w:rsid w:val="006870B1"/>
    <w:rsid w:val="0068745E"/>
    <w:rsid w:val="006876A9"/>
    <w:rsid w:val="00687A50"/>
    <w:rsid w:val="00687C1A"/>
    <w:rsid w:val="00687CD0"/>
    <w:rsid w:val="0069016D"/>
    <w:rsid w:val="006907E5"/>
    <w:rsid w:val="0069080D"/>
    <w:rsid w:val="00690862"/>
    <w:rsid w:val="00690868"/>
    <w:rsid w:val="00690B1B"/>
    <w:rsid w:val="006910A8"/>
    <w:rsid w:val="0069176E"/>
    <w:rsid w:val="00691E6A"/>
    <w:rsid w:val="0069225E"/>
    <w:rsid w:val="00692349"/>
    <w:rsid w:val="00692503"/>
    <w:rsid w:val="006925EB"/>
    <w:rsid w:val="006925ED"/>
    <w:rsid w:val="006927ED"/>
    <w:rsid w:val="0069289D"/>
    <w:rsid w:val="00692952"/>
    <w:rsid w:val="00692989"/>
    <w:rsid w:val="00692C23"/>
    <w:rsid w:val="00693432"/>
    <w:rsid w:val="0069394B"/>
    <w:rsid w:val="00693A4A"/>
    <w:rsid w:val="00693BAE"/>
    <w:rsid w:val="00693C1B"/>
    <w:rsid w:val="00693D78"/>
    <w:rsid w:val="00693E13"/>
    <w:rsid w:val="00693FEA"/>
    <w:rsid w:val="00694050"/>
    <w:rsid w:val="00694070"/>
    <w:rsid w:val="0069413C"/>
    <w:rsid w:val="00694226"/>
    <w:rsid w:val="006942B3"/>
    <w:rsid w:val="006942E5"/>
    <w:rsid w:val="006944AC"/>
    <w:rsid w:val="0069473B"/>
    <w:rsid w:val="006948FF"/>
    <w:rsid w:val="00694B6A"/>
    <w:rsid w:val="00694C29"/>
    <w:rsid w:val="00694FB1"/>
    <w:rsid w:val="00695113"/>
    <w:rsid w:val="006952BF"/>
    <w:rsid w:val="00695389"/>
    <w:rsid w:val="006953E0"/>
    <w:rsid w:val="006956AB"/>
    <w:rsid w:val="00695890"/>
    <w:rsid w:val="00695BB9"/>
    <w:rsid w:val="00695BFF"/>
    <w:rsid w:val="00695DCE"/>
    <w:rsid w:val="00695E62"/>
    <w:rsid w:val="00695FBC"/>
    <w:rsid w:val="00695FC2"/>
    <w:rsid w:val="00696159"/>
    <w:rsid w:val="00696869"/>
    <w:rsid w:val="00696949"/>
    <w:rsid w:val="00697052"/>
    <w:rsid w:val="00697055"/>
    <w:rsid w:val="006970FA"/>
    <w:rsid w:val="00697C49"/>
    <w:rsid w:val="00697C59"/>
    <w:rsid w:val="006A004E"/>
    <w:rsid w:val="006A0062"/>
    <w:rsid w:val="006A00D5"/>
    <w:rsid w:val="006A00FE"/>
    <w:rsid w:val="006A0179"/>
    <w:rsid w:val="006A033D"/>
    <w:rsid w:val="006A03F4"/>
    <w:rsid w:val="006A05F3"/>
    <w:rsid w:val="006A0941"/>
    <w:rsid w:val="006A09D4"/>
    <w:rsid w:val="006A0A9C"/>
    <w:rsid w:val="006A0C41"/>
    <w:rsid w:val="006A0C7C"/>
    <w:rsid w:val="006A0F63"/>
    <w:rsid w:val="006A13AA"/>
    <w:rsid w:val="006A14EA"/>
    <w:rsid w:val="006A1591"/>
    <w:rsid w:val="006A1720"/>
    <w:rsid w:val="006A1CC3"/>
    <w:rsid w:val="006A1DD8"/>
    <w:rsid w:val="006A1E33"/>
    <w:rsid w:val="006A20CE"/>
    <w:rsid w:val="006A24C5"/>
    <w:rsid w:val="006A29FE"/>
    <w:rsid w:val="006A2CB7"/>
    <w:rsid w:val="006A2E1B"/>
    <w:rsid w:val="006A30AA"/>
    <w:rsid w:val="006A3497"/>
    <w:rsid w:val="006A35CE"/>
    <w:rsid w:val="006A3AE7"/>
    <w:rsid w:val="006A3D54"/>
    <w:rsid w:val="006A3D80"/>
    <w:rsid w:val="006A3FC3"/>
    <w:rsid w:val="006A3FFE"/>
    <w:rsid w:val="006A464A"/>
    <w:rsid w:val="006A46FB"/>
    <w:rsid w:val="006A475D"/>
    <w:rsid w:val="006A4848"/>
    <w:rsid w:val="006A4E90"/>
    <w:rsid w:val="006A4FE7"/>
    <w:rsid w:val="006A51F3"/>
    <w:rsid w:val="006A551A"/>
    <w:rsid w:val="006A5C96"/>
    <w:rsid w:val="006A5E28"/>
    <w:rsid w:val="006A6024"/>
    <w:rsid w:val="006A6582"/>
    <w:rsid w:val="006A697B"/>
    <w:rsid w:val="006A6A99"/>
    <w:rsid w:val="006A6AA8"/>
    <w:rsid w:val="006A6B8F"/>
    <w:rsid w:val="006A6BCA"/>
    <w:rsid w:val="006A6E58"/>
    <w:rsid w:val="006A77EB"/>
    <w:rsid w:val="006A7837"/>
    <w:rsid w:val="006A7A00"/>
    <w:rsid w:val="006A7AFF"/>
    <w:rsid w:val="006A7E2A"/>
    <w:rsid w:val="006B0058"/>
    <w:rsid w:val="006B01A2"/>
    <w:rsid w:val="006B05F1"/>
    <w:rsid w:val="006B0757"/>
    <w:rsid w:val="006B0843"/>
    <w:rsid w:val="006B0FC7"/>
    <w:rsid w:val="006B0FCA"/>
    <w:rsid w:val="006B100E"/>
    <w:rsid w:val="006B117B"/>
    <w:rsid w:val="006B1482"/>
    <w:rsid w:val="006B14A2"/>
    <w:rsid w:val="006B1816"/>
    <w:rsid w:val="006B18A8"/>
    <w:rsid w:val="006B197B"/>
    <w:rsid w:val="006B1B87"/>
    <w:rsid w:val="006B2099"/>
    <w:rsid w:val="006B21BA"/>
    <w:rsid w:val="006B2673"/>
    <w:rsid w:val="006B298E"/>
    <w:rsid w:val="006B29F5"/>
    <w:rsid w:val="006B2A89"/>
    <w:rsid w:val="006B2B70"/>
    <w:rsid w:val="006B2C4A"/>
    <w:rsid w:val="006B2CD4"/>
    <w:rsid w:val="006B2D9B"/>
    <w:rsid w:val="006B32BA"/>
    <w:rsid w:val="006B32F3"/>
    <w:rsid w:val="006B352F"/>
    <w:rsid w:val="006B35D2"/>
    <w:rsid w:val="006B37D1"/>
    <w:rsid w:val="006B387D"/>
    <w:rsid w:val="006B3A9A"/>
    <w:rsid w:val="006B3B8B"/>
    <w:rsid w:val="006B3C5B"/>
    <w:rsid w:val="006B3C92"/>
    <w:rsid w:val="006B3D36"/>
    <w:rsid w:val="006B41C1"/>
    <w:rsid w:val="006B437A"/>
    <w:rsid w:val="006B43C0"/>
    <w:rsid w:val="006B4658"/>
    <w:rsid w:val="006B47E2"/>
    <w:rsid w:val="006B4A7C"/>
    <w:rsid w:val="006B4D76"/>
    <w:rsid w:val="006B4DF9"/>
    <w:rsid w:val="006B4E9B"/>
    <w:rsid w:val="006B50CF"/>
    <w:rsid w:val="006B5A7F"/>
    <w:rsid w:val="006B5CF3"/>
    <w:rsid w:val="006B5D5E"/>
    <w:rsid w:val="006B5FC4"/>
    <w:rsid w:val="006B60BA"/>
    <w:rsid w:val="006B6109"/>
    <w:rsid w:val="006B6636"/>
    <w:rsid w:val="006B6944"/>
    <w:rsid w:val="006B6E37"/>
    <w:rsid w:val="006B7016"/>
    <w:rsid w:val="006B71F3"/>
    <w:rsid w:val="006B7773"/>
    <w:rsid w:val="006B78A6"/>
    <w:rsid w:val="006C03B8"/>
    <w:rsid w:val="006C03F4"/>
    <w:rsid w:val="006C0566"/>
    <w:rsid w:val="006C094D"/>
    <w:rsid w:val="006C09F1"/>
    <w:rsid w:val="006C0CF2"/>
    <w:rsid w:val="006C0F7A"/>
    <w:rsid w:val="006C1080"/>
    <w:rsid w:val="006C1522"/>
    <w:rsid w:val="006C1733"/>
    <w:rsid w:val="006C1950"/>
    <w:rsid w:val="006C1BC3"/>
    <w:rsid w:val="006C1D50"/>
    <w:rsid w:val="006C1DEE"/>
    <w:rsid w:val="006C1E53"/>
    <w:rsid w:val="006C2041"/>
    <w:rsid w:val="006C2205"/>
    <w:rsid w:val="006C23D5"/>
    <w:rsid w:val="006C247B"/>
    <w:rsid w:val="006C24BC"/>
    <w:rsid w:val="006C2736"/>
    <w:rsid w:val="006C2959"/>
    <w:rsid w:val="006C29A9"/>
    <w:rsid w:val="006C2B45"/>
    <w:rsid w:val="006C3019"/>
    <w:rsid w:val="006C3035"/>
    <w:rsid w:val="006C3037"/>
    <w:rsid w:val="006C31EF"/>
    <w:rsid w:val="006C3528"/>
    <w:rsid w:val="006C3887"/>
    <w:rsid w:val="006C3CA3"/>
    <w:rsid w:val="006C3CA7"/>
    <w:rsid w:val="006C3F0F"/>
    <w:rsid w:val="006C43D6"/>
    <w:rsid w:val="006C4480"/>
    <w:rsid w:val="006C450B"/>
    <w:rsid w:val="006C4693"/>
    <w:rsid w:val="006C49CF"/>
    <w:rsid w:val="006C5730"/>
    <w:rsid w:val="006C59CE"/>
    <w:rsid w:val="006C5ADE"/>
    <w:rsid w:val="006C5D62"/>
    <w:rsid w:val="006C5DE0"/>
    <w:rsid w:val="006C5EC9"/>
    <w:rsid w:val="006C5FD3"/>
    <w:rsid w:val="006C6059"/>
    <w:rsid w:val="006C63E5"/>
    <w:rsid w:val="006C648E"/>
    <w:rsid w:val="006C64BF"/>
    <w:rsid w:val="006C64EB"/>
    <w:rsid w:val="006C65F1"/>
    <w:rsid w:val="006C694F"/>
    <w:rsid w:val="006C6A37"/>
    <w:rsid w:val="006C6EB0"/>
    <w:rsid w:val="006C708F"/>
    <w:rsid w:val="006C7138"/>
    <w:rsid w:val="006C71CF"/>
    <w:rsid w:val="006C7345"/>
    <w:rsid w:val="006C7522"/>
    <w:rsid w:val="006C77C0"/>
    <w:rsid w:val="006C78DC"/>
    <w:rsid w:val="006C7B9B"/>
    <w:rsid w:val="006C7C69"/>
    <w:rsid w:val="006D0266"/>
    <w:rsid w:val="006D048D"/>
    <w:rsid w:val="006D057B"/>
    <w:rsid w:val="006D072D"/>
    <w:rsid w:val="006D0969"/>
    <w:rsid w:val="006D0A39"/>
    <w:rsid w:val="006D0BFD"/>
    <w:rsid w:val="006D0C50"/>
    <w:rsid w:val="006D0D83"/>
    <w:rsid w:val="006D171C"/>
    <w:rsid w:val="006D1797"/>
    <w:rsid w:val="006D180E"/>
    <w:rsid w:val="006D1943"/>
    <w:rsid w:val="006D1AF6"/>
    <w:rsid w:val="006D1B7D"/>
    <w:rsid w:val="006D1C4D"/>
    <w:rsid w:val="006D1D84"/>
    <w:rsid w:val="006D2184"/>
    <w:rsid w:val="006D234C"/>
    <w:rsid w:val="006D26DF"/>
    <w:rsid w:val="006D27DD"/>
    <w:rsid w:val="006D2872"/>
    <w:rsid w:val="006D2AD5"/>
    <w:rsid w:val="006D2B82"/>
    <w:rsid w:val="006D2E63"/>
    <w:rsid w:val="006D3209"/>
    <w:rsid w:val="006D383C"/>
    <w:rsid w:val="006D3949"/>
    <w:rsid w:val="006D3A2C"/>
    <w:rsid w:val="006D3CA2"/>
    <w:rsid w:val="006D3F8D"/>
    <w:rsid w:val="006D420E"/>
    <w:rsid w:val="006D44CB"/>
    <w:rsid w:val="006D46B5"/>
    <w:rsid w:val="006D4770"/>
    <w:rsid w:val="006D4A6C"/>
    <w:rsid w:val="006D4DFD"/>
    <w:rsid w:val="006D5115"/>
    <w:rsid w:val="006D51F4"/>
    <w:rsid w:val="006D58C0"/>
    <w:rsid w:val="006D5B68"/>
    <w:rsid w:val="006D62BF"/>
    <w:rsid w:val="006D63B4"/>
    <w:rsid w:val="006D63C4"/>
    <w:rsid w:val="006D6868"/>
    <w:rsid w:val="006D68A3"/>
    <w:rsid w:val="006D691E"/>
    <w:rsid w:val="006D6B41"/>
    <w:rsid w:val="006D6C37"/>
    <w:rsid w:val="006D6F08"/>
    <w:rsid w:val="006D6F68"/>
    <w:rsid w:val="006D7355"/>
    <w:rsid w:val="006D736C"/>
    <w:rsid w:val="006D73A3"/>
    <w:rsid w:val="006D74C5"/>
    <w:rsid w:val="006D7E0F"/>
    <w:rsid w:val="006D7E3D"/>
    <w:rsid w:val="006E020B"/>
    <w:rsid w:val="006E02A3"/>
    <w:rsid w:val="006E062C"/>
    <w:rsid w:val="006E0853"/>
    <w:rsid w:val="006E097B"/>
    <w:rsid w:val="006E0BE3"/>
    <w:rsid w:val="006E0C88"/>
    <w:rsid w:val="006E0EE1"/>
    <w:rsid w:val="006E0F41"/>
    <w:rsid w:val="006E105F"/>
    <w:rsid w:val="006E1629"/>
    <w:rsid w:val="006E16A4"/>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3868"/>
    <w:rsid w:val="006E3C20"/>
    <w:rsid w:val="006E416A"/>
    <w:rsid w:val="006E41EF"/>
    <w:rsid w:val="006E44AD"/>
    <w:rsid w:val="006E4A8D"/>
    <w:rsid w:val="006E4E39"/>
    <w:rsid w:val="006E4EF2"/>
    <w:rsid w:val="006E5142"/>
    <w:rsid w:val="006E5191"/>
    <w:rsid w:val="006E5279"/>
    <w:rsid w:val="006E537D"/>
    <w:rsid w:val="006E565E"/>
    <w:rsid w:val="006E5948"/>
    <w:rsid w:val="006E5BC3"/>
    <w:rsid w:val="006E5EF5"/>
    <w:rsid w:val="006E5F07"/>
    <w:rsid w:val="006E5F0D"/>
    <w:rsid w:val="006E6049"/>
    <w:rsid w:val="006E62DF"/>
    <w:rsid w:val="006E634C"/>
    <w:rsid w:val="006E64EF"/>
    <w:rsid w:val="006E65A8"/>
    <w:rsid w:val="006E66EC"/>
    <w:rsid w:val="006E673D"/>
    <w:rsid w:val="006E679E"/>
    <w:rsid w:val="006E69C5"/>
    <w:rsid w:val="006E6DD9"/>
    <w:rsid w:val="006E6DE3"/>
    <w:rsid w:val="006E6F23"/>
    <w:rsid w:val="006E6F7E"/>
    <w:rsid w:val="006E70BD"/>
    <w:rsid w:val="006E73CA"/>
    <w:rsid w:val="006E7652"/>
    <w:rsid w:val="006E76AE"/>
    <w:rsid w:val="006E76CC"/>
    <w:rsid w:val="006E7850"/>
    <w:rsid w:val="006E7975"/>
    <w:rsid w:val="006E7A5B"/>
    <w:rsid w:val="006E7D3B"/>
    <w:rsid w:val="006F00DD"/>
    <w:rsid w:val="006F0164"/>
    <w:rsid w:val="006F0761"/>
    <w:rsid w:val="006F0BF2"/>
    <w:rsid w:val="006F0E8D"/>
    <w:rsid w:val="006F1067"/>
    <w:rsid w:val="006F1090"/>
    <w:rsid w:val="006F11BE"/>
    <w:rsid w:val="006F18BE"/>
    <w:rsid w:val="006F1922"/>
    <w:rsid w:val="006F1B70"/>
    <w:rsid w:val="006F1C41"/>
    <w:rsid w:val="006F1CD6"/>
    <w:rsid w:val="006F1EE8"/>
    <w:rsid w:val="006F1FA2"/>
    <w:rsid w:val="006F22D6"/>
    <w:rsid w:val="006F22EB"/>
    <w:rsid w:val="006F27BA"/>
    <w:rsid w:val="006F2BE4"/>
    <w:rsid w:val="006F2C12"/>
    <w:rsid w:val="006F341D"/>
    <w:rsid w:val="006F3444"/>
    <w:rsid w:val="006F3557"/>
    <w:rsid w:val="006F394A"/>
    <w:rsid w:val="006F3CDE"/>
    <w:rsid w:val="006F3F86"/>
    <w:rsid w:val="006F40A9"/>
    <w:rsid w:val="006F40CC"/>
    <w:rsid w:val="006F414A"/>
    <w:rsid w:val="006F42FC"/>
    <w:rsid w:val="006F4549"/>
    <w:rsid w:val="006F46A8"/>
    <w:rsid w:val="006F49B2"/>
    <w:rsid w:val="006F4E2B"/>
    <w:rsid w:val="006F5022"/>
    <w:rsid w:val="006F5029"/>
    <w:rsid w:val="006F50F8"/>
    <w:rsid w:val="006F5357"/>
    <w:rsid w:val="006F588D"/>
    <w:rsid w:val="006F58D4"/>
    <w:rsid w:val="006F59BF"/>
    <w:rsid w:val="006F5A41"/>
    <w:rsid w:val="006F5E54"/>
    <w:rsid w:val="006F5E70"/>
    <w:rsid w:val="006F5EC1"/>
    <w:rsid w:val="006F60C8"/>
    <w:rsid w:val="006F6368"/>
    <w:rsid w:val="006F64FC"/>
    <w:rsid w:val="006F6582"/>
    <w:rsid w:val="006F6B89"/>
    <w:rsid w:val="006F6F34"/>
    <w:rsid w:val="006F6F41"/>
    <w:rsid w:val="006F6FA9"/>
    <w:rsid w:val="006F7067"/>
    <w:rsid w:val="006F73AD"/>
    <w:rsid w:val="006F7463"/>
    <w:rsid w:val="006F753C"/>
    <w:rsid w:val="006F756F"/>
    <w:rsid w:val="006F773E"/>
    <w:rsid w:val="006F77C7"/>
    <w:rsid w:val="006F7DD1"/>
    <w:rsid w:val="006F7E26"/>
    <w:rsid w:val="006F7E8D"/>
    <w:rsid w:val="007000EB"/>
    <w:rsid w:val="00700417"/>
    <w:rsid w:val="0070047F"/>
    <w:rsid w:val="007007FF"/>
    <w:rsid w:val="00700843"/>
    <w:rsid w:val="007008F5"/>
    <w:rsid w:val="00700E5D"/>
    <w:rsid w:val="00701139"/>
    <w:rsid w:val="007016EF"/>
    <w:rsid w:val="0070176A"/>
    <w:rsid w:val="00701AC0"/>
    <w:rsid w:val="0070213B"/>
    <w:rsid w:val="007021C4"/>
    <w:rsid w:val="007023ED"/>
    <w:rsid w:val="0070270A"/>
    <w:rsid w:val="007027F1"/>
    <w:rsid w:val="00702885"/>
    <w:rsid w:val="00702B69"/>
    <w:rsid w:val="00702C6D"/>
    <w:rsid w:val="00702D5B"/>
    <w:rsid w:val="0070301C"/>
    <w:rsid w:val="0070313B"/>
    <w:rsid w:val="00703285"/>
    <w:rsid w:val="0070346E"/>
    <w:rsid w:val="007036ED"/>
    <w:rsid w:val="0070397B"/>
    <w:rsid w:val="00703A00"/>
    <w:rsid w:val="00703B15"/>
    <w:rsid w:val="00703F49"/>
    <w:rsid w:val="007040B2"/>
    <w:rsid w:val="007042AB"/>
    <w:rsid w:val="007044C5"/>
    <w:rsid w:val="007045FA"/>
    <w:rsid w:val="00704795"/>
    <w:rsid w:val="00704A7C"/>
    <w:rsid w:val="00704BC2"/>
    <w:rsid w:val="00704E6A"/>
    <w:rsid w:val="00704EDB"/>
    <w:rsid w:val="0070512C"/>
    <w:rsid w:val="007053F5"/>
    <w:rsid w:val="00705C65"/>
    <w:rsid w:val="00705D85"/>
    <w:rsid w:val="00705FA9"/>
    <w:rsid w:val="00706101"/>
    <w:rsid w:val="007061D8"/>
    <w:rsid w:val="007062B3"/>
    <w:rsid w:val="00706587"/>
    <w:rsid w:val="0070672A"/>
    <w:rsid w:val="00706799"/>
    <w:rsid w:val="00706898"/>
    <w:rsid w:val="00706BF6"/>
    <w:rsid w:val="00706C07"/>
    <w:rsid w:val="00706C1D"/>
    <w:rsid w:val="00707072"/>
    <w:rsid w:val="0070724C"/>
    <w:rsid w:val="007079A3"/>
    <w:rsid w:val="00707B52"/>
    <w:rsid w:val="00707D61"/>
    <w:rsid w:val="00707ED1"/>
    <w:rsid w:val="00710082"/>
    <w:rsid w:val="00710272"/>
    <w:rsid w:val="0071080E"/>
    <w:rsid w:val="007108C9"/>
    <w:rsid w:val="00710AA0"/>
    <w:rsid w:val="00710E8B"/>
    <w:rsid w:val="0071122C"/>
    <w:rsid w:val="007115C7"/>
    <w:rsid w:val="007115D4"/>
    <w:rsid w:val="0071181E"/>
    <w:rsid w:val="00711A05"/>
    <w:rsid w:val="00711BB4"/>
    <w:rsid w:val="00711ED0"/>
    <w:rsid w:val="00712287"/>
    <w:rsid w:val="00712321"/>
    <w:rsid w:val="00712345"/>
    <w:rsid w:val="00712772"/>
    <w:rsid w:val="007128A9"/>
    <w:rsid w:val="0071294D"/>
    <w:rsid w:val="00712F86"/>
    <w:rsid w:val="00713031"/>
    <w:rsid w:val="00713094"/>
    <w:rsid w:val="0071346A"/>
    <w:rsid w:val="007134B4"/>
    <w:rsid w:val="007134D5"/>
    <w:rsid w:val="0071350D"/>
    <w:rsid w:val="0071373E"/>
    <w:rsid w:val="0071397D"/>
    <w:rsid w:val="007139C6"/>
    <w:rsid w:val="00713BAC"/>
    <w:rsid w:val="00713BD3"/>
    <w:rsid w:val="00713CD7"/>
    <w:rsid w:val="00713D0E"/>
    <w:rsid w:val="00713FF0"/>
    <w:rsid w:val="00714164"/>
    <w:rsid w:val="00714274"/>
    <w:rsid w:val="007144DF"/>
    <w:rsid w:val="0071455D"/>
    <w:rsid w:val="00714691"/>
    <w:rsid w:val="00714821"/>
    <w:rsid w:val="007148D3"/>
    <w:rsid w:val="00714AD7"/>
    <w:rsid w:val="00714B7A"/>
    <w:rsid w:val="00714BB6"/>
    <w:rsid w:val="00714D9B"/>
    <w:rsid w:val="00714DC5"/>
    <w:rsid w:val="00715335"/>
    <w:rsid w:val="007153F5"/>
    <w:rsid w:val="007154B2"/>
    <w:rsid w:val="007154ED"/>
    <w:rsid w:val="007154F2"/>
    <w:rsid w:val="00715507"/>
    <w:rsid w:val="00715592"/>
    <w:rsid w:val="0071568F"/>
    <w:rsid w:val="0071577B"/>
    <w:rsid w:val="0071578B"/>
    <w:rsid w:val="007157DF"/>
    <w:rsid w:val="00715B9A"/>
    <w:rsid w:val="00715C0E"/>
    <w:rsid w:val="00715C34"/>
    <w:rsid w:val="00715DDB"/>
    <w:rsid w:val="007160BE"/>
    <w:rsid w:val="007168DD"/>
    <w:rsid w:val="00716AA7"/>
    <w:rsid w:val="00716BF3"/>
    <w:rsid w:val="00716C99"/>
    <w:rsid w:val="00716CBE"/>
    <w:rsid w:val="00716DD0"/>
    <w:rsid w:val="0071703C"/>
    <w:rsid w:val="00717145"/>
    <w:rsid w:val="0071751C"/>
    <w:rsid w:val="0071755F"/>
    <w:rsid w:val="007175A8"/>
    <w:rsid w:val="00720117"/>
    <w:rsid w:val="007203DE"/>
    <w:rsid w:val="00720A21"/>
    <w:rsid w:val="00720CAD"/>
    <w:rsid w:val="007212D1"/>
    <w:rsid w:val="0072168A"/>
    <w:rsid w:val="007217C7"/>
    <w:rsid w:val="007217CC"/>
    <w:rsid w:val="00721A7E"/>
    <w:rsid w:val="00721B62"/>
    <w:rsid w:val="00721D18"/>
    <w:rsid w:val="00721FD9"/>
    <w:rsid w:val="0072247D"/>
    <w:rsid w:val="00722C6C"/>
    <w:rsid w:val="00722D57"/>
    <w:rsid w:val="00723156"/>
    <w:rsid w:val="00723273"/>
    <w:rsid w:val="0072329A"/>
    <w:rsid w:val="00723DB6"/>
    <w:rsid w:val="00724110"/>
    <w:rsid w:val="007243CB"/>
    <w:rsid w:val="00724860"/>
    <w:rsid w:val="007249E7"/>
    <w:rsid w:val="00724DC3"/>
    <w:rsid w:val="00724E7F"/>
    <w:rsid w:val="007257D0"/>
    <w:rsid w:val="0072588F"/>
    <w:rsid w:val="00725935"/>
    <w:rsid w:val="00725BA8"/>
    <w:rsid w:val="00725BEB"/>
    <w:rsid w:val="00726023"/>
    <w:rsid w:val="007263FA"/>
    <w:rsid w:val="00726475"/>
    <w:rsid w:val="0072653D"/>
    <w:rsid w:val="007265C6"/>
    <w:rsid w:val="00726E53"/>
    <w:rsid w:val="00726EA6"/>
    <w:rsid w:val="00727030"/>
    <w:rsid w:val="00727208"/>
    <w:rsid w:val="007275D7"/>
    <w:rsid w:val="00727680"/>
    <w:rsid w:val="00727C38"/>
    <w:rsid w:val="00727CFB"/>
    <w:rsid w:val="00730060"/>
    <w:rsid w:val="00730070"/>
    <w:rsid w:val="007300D1"/>
    <w:rsid w:val="00730138"/>
    <w:rsid w:val="0073039B"/>
    <w:rsid w:val="007308AF"/>
    <w:rsid w:val="007308E4"/>
    <w:rsid w:val="00730A47"/>
    <w:rsid w:val="00730CAD"/>
    <w:rsid w:val="00730E72"/>
    <w:rsid w:val="0073138B"/>
    <w:rsid w:val="00731564"/>
    <w:rsid w:val="0073197A"/>
    <w:rsid w:val="00731C6B"/>
    <w:rsid w:val="00731E5D"/>
    <w:rsid w:val="007320EE"/>
    <w:rsid w:val="0073231D"/>
    <w:rsid w:val="0073297F"/>
    <w:rsid w:val="00732BDA"/>
    <w:rsid w:val="00732D85"/>
    <w:rsid w:val="00732EA4"/>
    <w:rsid w:val="00732F09"/>
    <w:rsid w:val="0073319A"/>
    <w:rsid w:val="00733480"/>
    <w:rsid w:val="00733EE1"/>
    <w:rsid w:val="00734232"/>
    <w:rsid w:val="007342A1"/>
    <w:rsid w:val="00734463"/>
    <w:rsid w:val="0073449E"/>
    <w:rsid w:val="0073453A"/>
    <w:rsid w:val="00734860"/>
    <w:rsid w:val="007348B1"/>
    <w:rsid w:val="00734A9A"/>
    <w:rsid w:val="00734EB7"/>
    <w:rsid w:val="00734F97"/>
    <w:rsid w:val="00735031"/>
    <w:rsid w:val="007352E8"/>
    <w:rsid w:val="00735350"/>
    <w:rsid w:val="00735623"/>
    <w:rsid w:val="007356AD"/>
    <w:rsid w:val="00735D8A"/>
    <w:rsid w:val="00735E80"/>
    <w:rsid w:val="00735E94"/>
    <w:rsid w:val="00735F31"/>
    <w:rsid w:val="007360FE"/>
    <w:rsid w:val="0073611B"/>
    <w:rsid w:val="00736234"/>
    <w:rsid w:val="00736265"/>
    <w:rsid w:val="007362A6"/>
    <w:rsid w:val="007362FC"/>
    <w:rsid w:val="00736390"/>
    <w:rsid w:val="007365D2"/>
    <w:rsid w:val="007365D6"/>
    <w:rsid w:val="0073664D"/>
    <w:rsid w:val="007367B5"/>
    <w:rsid w:val="0073688F"/>
    <w:rsid w:val="00736D7D"/>
    <w:rsid w:val="00737028"/>
    <w:rsid w:val="007373AA"/>
    <w:rsid w:val="00737498"/>
    <w:rsid w:val="00737625"/>
    <w:rsid w:val="00737C59"/>
    <w:rsid w:val="00737CE7"/>
    <w:rsid w:val="00737DFE"/>
    <w:rsid w:val="00737E6F"/>
    <w:rsid w:val="00737FBD"/>
    <w:rsid w:val="007400BA"/>
    <w:rsid w:val="007404A8"/>
    <w:rsid w:val="007406A0"/>
    <w:rsid w:val="00740805"/>
    <w:rsid w:val="0074086E"/>
    <w:rsid w:val="00740E58"/>
    <w:rsid w:val="00740ECA"/>
    <w:rsid w:val="00740F0E"/>
    <w:rsid w:val="00740F6A"/>
    <w:rsid w:val="0074119B"/>
    <w:rsid w:val="0074132A"/>
    <w:rsid w:val="007414D5"/>
    <w:rsid w:val="0074151D"/>
    <w:rsid w:val="007418C5"/>
    <w:rsid w:val="007419C8"/>
    <w:rsid w:val="00741D52"/>
    <w:rsid w:val="00741E3D"/>
    <w:rsid w:val="00742046"/>
    <w:rsid w:val="00742089"/>
    <w:rsid w:val="007422A9"/>
    <w:rsid w:val="007424EE"/>
    <w:rsid w:val="00742521"/>
    <w:rsid w:val="007425E0"/>
    <w:rsid w:val="00742682"/>
    <w:rsid w:val="007428AE"/>
    <w:rsid w:val="00742A40"/>
    <w:rsid w:val="00743134"/>
    <w:rsid w:val="00743386"/>
    <w:rsid w:val="007433FB"/>
    <w:rsid w:val="0074396B"/>
    <w:rsid w:val="0074398C"/>
    <w:rsid w:val="00743D24"/>
    <w:rsid w:val="00743DC7"/>
    <w:rsid w:val="00743E36"/>
    <w:rsid w:val="00743EE7"/>
    <w:rsid w:val="00744406"/>
    <w:rsid w:val="007445A0"/>
    <w:rsid w:val="00744630"/>
    <w:rsid w:val="0074465D"/>
    <w:rsid w:val="00744762"/>
    <w:rsid w:val="0074484D"/>
    <w:rsid w:val="007448D5"/>
    <w:rsid w:val="00744C24"/>
    <w:rsid w:val="0074502B"/>
    <w:rsid w:val="0074524B"/>
    <w:rsid w:val="00745302"/>
    <w:rsid w:val="00745A05"/>
    <w:rsid w:val="00745AB3"/>
    <w:rsid w:val="00745C95"/>
    <w:rsid w:val="00745CE3"/>
    <w:rsid w:val="00745E86"/>
    <w:rsid w:val="00746163"/>
    <w:rsid w:val="007462B2"/>
    <w:rsid w:val="007462CD"/>
    <w:rsid w:val="007465E7"/>
    <w:rsid w:val="0074677B"/>
    <w:rsid w:val="00746AFF"/>
    <w:rsid w:val="00746E20"/>
    <w:rsid w:val="00746E2A"/>
    <w:rsid w:val="00746FA7"/>
    <w:rsid w:val="00747172"/>
    <w:rsid w:val="007471C4"/>
    <w:rsid w:val="007472CB"/>
    <w:rsid w:val="00747747"/>
    <w:rsid w:val="00747839"/>
    <w:rsid w:val="00747848"/>
    <w:rsid w:val="00747BA1"/>
    <w:rsid w:val="00747C34"/>
    <w:rsid w:val="00747D03"/>
    <w:rsid w:val="00747D8B"/>
    <w:rsid w:val="00747E9D"/>
    <w:rsid w:val="00747E9F"/>
    <w:rsid w:val="00747F1C"/>
    <w:rsid w:val="0075006F"/>
    <w:rsid w:val="007500DA"/>
    <w:rsid w:val="007501CE"/>
    <w:rsid w:val="007501D7"/>
    <w:rsid w:val="007501FE"/>
    <w:rsid w:val="00750319"/>
    <w:rsid w:val="007505E6"/>
    <w:rsid w:val="0075081E"/>
    <w:rsid w:val="00750D31"/>
    <w:rsid w:val="00750E6D"/>
    <w:rsid w:val="007510D9"/>
    <w:rsid w:val="00751228"/>
    <w:rsid w:val="0075130F"/>
    <w:rsid w:val="007514B5"/>
    <w:rsid w:val="007519CF"/>
    <w:rsid w:val="00751C2A"/>
    <w:rsid w:val="00751F56"/>
    <w:rsid w:val="00752637"/>
    <w:rsid w:val="00752650"/>
    <w:rsid w:val="00752801"/>
    <w:rsid w:val="007529DF"/>
    <w:rsid w:val="00752B02"/>
    <w:rsid w:val="00752B70"/>
    <w:rsid w:val="00752B88"/>
    <w:rsid w:val="00752D88"/>
    <w:rsid w:val="00752EC7"/>
    <w:rsid w:val="00752FF2"/>
    <w:rsid w:val="007533AB"/>
    <w:rsid w:val="007534EC"/>
    <w:rsid w:val="007535D5"/>
    <w:rsid w:val="00753654"/>
    <w:rsid w:val="00753C19"/>
    <w:rsid w:val="00754001"/>
    <w:rsid w:val="0075420B"/>
    <w:rsid w:val="00754474"/>
    <w:rsid w:val="00754638"/>
    <w:rsid w:val="0075486D"/>
    <w:rsid w:val="00754A7F"/>
    <w:rsid w:val="00754D36"/>
    <w:rsid w:val="00754FC4"/>
    <w:rsid w:val="0075522B"/>
    <w:rsid w:val="007552C5"/>
    <w:rsid w:val="007553F9"/>
    <w:rsid w:val="0075542C"/>
    <w:rsid w:val="00755482"/>
    <w:rsid w:val="00755514"/>
    <w:rsid w:val="007555EB"/>
    <w:rsid w:val="007555FD"/>
    <w:rsid w:val="0075566F"/>
    <w:rsid w:val="007557B0"/>
    <w:rsid w:val="007559EC"/>
    <w:rsid w:val="00756106"/>
    <w:rsid w:val="0075691D"/>
    <w:rsid w:val="00756B36"/>
    <w:rsid w:val="00756CAA"/>
    <w:rsid w:val="00756CD9"/>
    <w:rsid w:val="00756FCE"/>
    <w:rsid w:val="00756FDE"/>
    <w:rsid w:val="00757012"/>
    <w:rsid w:val="007571E1"/>
    <w:rsid w:val="0075761F"/>
    <w:rsid w:val="00757C99"/>
    <w:rsid w:val="007603DA"/>
    <w:rsid w:val="007604A7"/>
    <w:rsid w:val="007604B2"/>
    <w:rsid w:val="0076072B"/>
    <w:rsid w:val="007607B9"/>
    <w:rsid w:val="00760CE9"/>
    <w:rsid w:val="00760FE0"/>
    <w:rsid w:val="0076103C"/>
    <w:rsid w:val="0076126A"/>
    <w:rsid w:val="00761363"/>
    <w:rsid w:val="0076137C"/>
    <w:rsid w:val="0076148B"/>
    <w:rsid w:val="007616F1"/>
    <w:rsid w:val="00761B08"/>
    <w:rsid w:val="00762103"/>
    <w:rsid w:val="00762A2A"/>
    <w:rsid w:val="00762B37"/>
    <w:rsid w:val="00762BA0"/>
    <w:rsid w:val="00762D41"/>
    <w:rsid w:val="00762DA9"/>
    <w:rsid w:val="007632F8"/>
    <w:rsid w:val="00763570"/>
    <w:rsid w:val="007637DB"/>
    <w:rsid w:val="007638C1"/>
    <w:rsid w:val="0076468D"/>
    <w:rsid w:val="007646F0"/>
    <w:rsid w:val="0076485A"/>
    <w:rsid w:val="00764948"/>
    <w:rsid w:val="00764A04"/>
    <w:rsid w:val="00764D26"/>
    <w:rsid w:val="00764DC7"/>
    <w:rsid w:val="007650F0"/>
    <w:rsid w:val="00765281"/>
    <w:rsid w:val="00765318"/>
    <w:rsid w:val="00765352"/>
    <w:rsid w:val="00765388"/>
    <w:rsid w:val="007653CE"/>
    <w:rsid w:val="0076547F"/>
    <w:rsid w:val="00765575"/>
    <w:rsid w:val="007655B0"/>
    <w:rsid w:val="00765691"/>
    <w:rsid w:val="00765883"/>
    <w:rsid w:val="00765A47"/>
    <w:rsid w:val="00765A66"/>
    <w:rsid w:val="00765AD2"/>
    <w:rsid w:val="00765DD1"/>
    <w:rsid w:val="00765E68"/>
    <w:rsid w:val="00765EF5"/>
    <w:rsid w:val="00766205"/>
    <w:rsid w:val="00766371"/>
    <w:rsid w:val="007663B8"/>
    <w:rsid w:val="007665CD"/>
    <w:rsid w:val="0076699D"/>
    <w:rsid w:val="007669EE"/>
    <w:rsid w:val="00766B91"/>
    <w:rsid w:val="00766BAD"/>
    <w:rsid w:val="00766CD4"/>
    <w:rsid w:val="00766D7E"/>
    <w:rsid w:val="007670DD"/>
    <w:rsid w:val="0076712C"/>
    <w:rsid w:val="007674D4"/>
    <w:rsid w:val="00767896"/>
    <w:rsid w:val="00767977"/>
    <w:rsid w:val="00767B06"/>
    <w:rsid w:val="007701A8"/>
    <w:rsid w:val="00770340"/>
    <w:rsid w:val="007707A1"/>
    <w:rsid w:val="00770A72"/>
    <w:rsid w:val="00770C4C"/>
    <w:rsid w:val="00770C59"/>
    <w:rsid w:val="00770CE4"/>
    <w:rsid w:val="00770DFC"/>
    <w:rsid w:val="00771315"/>
    <w:rsid w:val="00771507"/>
    <w:rsid w:val="00771AEE"/>
    <w:rsid w:val="00771B7E"/>
    <w:rsid w:val="00771CEE"/>
    <w:rsid w:val="00771D9E"/>
    <w:rsid w:val="00771EC9"/>
    <w:rsid w:val="0077204B"/>
    <w:rsid w:val="007722BE"/>
    <w:rsid w:val="007725BF"/>
    <w:rsid w:val="007729A2"/>
    <w:rsid w:val="00772DF4"/>
    <w:rsid w:val="00773540"/>
    <w:rsid w:val="007735B3"/>
    <w:rsid w:val="007735E5"/>
    <w:rsid w:val="007738D4"/>
    <w:rsid w:val="007739E6"/>
    <w:rsid w:val="00773A44"/>
    <w:rsid w:val="00773C8B"/>
    <w:rsid w:val="007741EF"/>
    <w:rsid w:val="00774498"/>
    <w:rsid w:val="00774575"/>
    <w:rsid w:val="00774583"/>
    <w:rsid w:val="00774A00"/>
    <w:rsid w:val="00774C6D"/>
    <w:rsid w:val="00774FFD"/>
    <w:rsid w:val="00775195"/>
    <w:rsid w:val="007751B7"/>
    <w:rsid w:val="007752B7"/>
    <w:rsid w:val="0077552F"/>
    <w:rsid w:val="007755F2"/>
    <w:rsid w:val="007759B5"/>
    <w:rsid w:val="00775DAF"/>
    <w:rsid w:val="00775E62"/>
    <w:rsid w:val="007760BE"/>
    <w:rsid w:val="0077622E"/>
    <w:rsid w:val="0077625E"/>
    <w:rsid w:val="007762E3"/>
    <w:rsid w:val="00776569"/>
    <w:rsid w:val="007767E0"/>
    <w:rsid w:val="00776971"/>
    <w:rsid w:val="00776B19"/>
    <w:rsid w:val="00776B41"/>
    <w:rsid w:val="00776E35"/>
    <w:rsid w:val="00777517"/>
    <w:rsid w:val="007776B1"/>
    <w:rsid w:val="007776DE"/>
    <w:rsid w:val="007779DD"/>
    <w:rsid w:val="00777C9B"/>
    <w:rsid w:val="00777CBA"/>
    <w:rsid w:val="00777E78"/>
    <w:rsid w:val="0078046A"/>
    <w:rsid w:val="0078050A"/>
    <w:rsid w:val="00780899"/>
    <w:rsid w:val="00780A80"/>
    <w:rsid w:val="00780FC7"/>
    <w:rsid w:val="007813BF"/>
    <w:rsid w:val="00781551"/>
    <w:rsid w:val="0078177E"/>
    <w:rsid w:val="00781C45"/>
    <w:rsid w:val="00781D63"/>
    <w:rsid w:val="00781DB0"/>
    <w:rsid w:val="00781F3E"/>
    <w:rsid w:val="007822E9"/>
    <w:rsid w:val="00782422"/>
    <w:rsid w:val="00782805"/>
    <w:rsid w:val="00782ED4"/>
    <w:rsid w:val="0078304C"/>
    <w:rsid w:val="0078308F"/>
    <w:rsid w:val="0078319B"/>
    <w:rsid w:val="0078334D"/>
    <w:rsid w:val="00783673"/>
    <w:rsid w:val="007836F7"/>
    <w:rsid w:val="007839A4"/>
    <w:rsid w:val="007839C2"/>
    <w:rsid w:val="00783A0B"/>
    <w:rsid w:val="00783C8C"/>
    <w:rsid w:val="00783D76"/>
    <w:rsid w:val="00783E01"/>
    <w:rsid w:val="00784030"/>
    <w:rsid w:val="00784195"/>
    <w:rsid w:val="00784A31"/>
    <w:rsid w:val="00784DCC"/>
    <w:rsid w:val="00784F01"/>
    <w:rsid w:val="0078504E"/>
    <w:rsid w:val="007852E1"/>
    <w:rsid w:val="00785490"/>
    <w:rsid w:val="007854D9"/>
    <w:rsid w:val="007855C8"/>
    <w:rsid w:val="007857FD"/>
    <w:rsid w:val="00785B94"/>
    <w:rsid w:val="00785C0F"/>
    <w:rsid w:val="00785D7A"/>
    <w:rsid w:val="007864ED"/>
    <w:rsid w:val="00786535"/>
    <w:rsid w:val="00786825"/>
    <w:rsid w:val="00786977"/>
    <w:rsid w:val="00786EF2"/>
    <w:rsid w:val="00787205"/>
    <w:rsid w:val="0078728C"/>
    <w:rsid w:val="00787461"/>
    <w:rsid w:val="00787810"/>
    <w:rsid w:val="00787835"/>
    <w:rsid w:val="00787B94"/>
    <w:rsid w:val="0079012C"/>
    <w:rsid w:val="0079043A"/>
    <w:rsid w:val="0079045D"/>
    <w:rsid w:val="007905E8"/>
    <w:rsid w:val="00790806"/>
    <w:rsid w:val="00790C1F"/>
    <w:rsid w:val="00790C7E"/>
    <w:rsid w:val="00790E39"/>
    <w:rsid w:val="0079107F"/>
    <w:rsid w:val="007910B8"/>
    <w:rsid w:val="00791251"/>
    <w:rsid w:val="00791AE3"/>
    <w:rsid w:val="00791B89"/>
    <w:rsid w:val="00791C11"/>
    <w:rsid w:val="00791CA9"/>
    <w:rsid w:val="00791F04"/>
    <w:rsid w:val="007920E1"/>
    <w:rsid w:val="00792115"/>
    <w:rsid w:val="00792229"/>
    <w:rsid w:val="007923A3"/>
    <w:rsid w:val="007923B4"/>
    <w:rsid w:val="007925EA"/>
    <w:rsid w:val="00792652"/>
    <w:rsid w:val="007929DF"/>
    <w:rsid w:val="00792F8F"/>
    <w:rsid w:val="00793154"/>
    <w:rsid w:val="0079367E"/>
    <w:rsid w:val="007938D2"/>
    <w:rsid w:val="007939F6"/>
    <w:rsid w:val="00793CC6"/>
    <w:rsid w:val="00793CD8"/>
    <w:rsid w:val="007945AD"/>
    <w:rsid w:val="00794930"/>
    <w:rsid w:val="00794A71"/>
    <w:rsid w:val="00794A9D"/>
    <w:rsid w:val="00794D46"/>
    <w:rsid w:val="00794DF6"/>
    <w:rsid w:val="00794ECA"/>
    <w:rsid w:val="00795018"/>
    <w:rsid w:val="0079510F"/>
    <w:rsid w:val="007952A7"/>
    <w:rsid w:val="007955E2"/>
    <w:rsid w:val="007959C5"/>
    <w:rsid w:val="00795C92"/>
    <w:rsid w:val="00795CFC"/>
    <w:rsid w:val="00795D0B"/>
    <w:rsid w:val="00795E41"/>
    <w:rsid w:val="00795FE8"/>
    <w:rsid w:val="00796231"/>
    <w:rsid w:val="007963CC"/>
    <w:rsid w:val="00796449"/>
    <w:rsid w:val="0079687F"/>
    <w:rsid w:val="00796A4B"/>
    <w:rsid w:val="00796A79"/>
    <w:rsid w:val="00796DC7"/>
    <w:rsid w:val="00796E83"/>
    <w:rsid w:val="00796F7F"/>
    <w:rsid w:val="0079708F"/>
    <w:rsid w:val="00797515"/>
    <w:rsid w:val="007979FB"/>
    <w:rsid w:val="00797B42"/>
    <w:rsid w:val="007A01A2"/>
    <w:rsid w:val="007A03A0"/>
    <w:rsid w:val="007A0875"/>
    <w:rsid w:val="007A0D5D"/>
    <w:rsid w:val="007A0E6B"/>
    <w:rsid w:val="007A0EB4"/>
    <w:rsid w:val="007A1024"/>
    <w:rsid w:val="007A1268"/>
    <w:rsid w:val="007A12B8"/>
    <w:rsid w:val="007A15CC"/>
    <w:rsid w:val="007A1822"/>
    <w:rsid w:val="007A1823"/>
    <w:rsid w:val="007A1CB3"/>
    <w:rsid w:val="007A1D74"/>
    <w:rsid w:val="007A24BE"/>
    <w:rsid w:val="007A26FC"/>
    <w:rsid w:val="007A29AF"/>
    <w:rsid w:val="007A2A25"/>
    <w:rsid w:val="007A2AAC"/>
    <w:rsid w:val="007A2E3F"/>
    <w:rsid w:val="007A306F"/>
    <w:rsid w:val="007A3368"/>
    <w:rsid w:val="007A36D5"/>
    <w:rsid w:val="007A39C2"/>
    <w:rsid w:val="007A3C6B"/>
    <w:rsid w:val="007A4336"/>
    <w:rsid w:val="007A43A6"/>
    <w:rsid w:val="007A4B62"/>
    <w:rsid w:val="007A4CF2"/>
    <w:rsid w:val="007A4FE4"/>
    <w:rsid w:val="007A5419"/>
    <w:rsid w:val="007A561D"/>
    <w:rsid w:val="007A5746"/>
    <w:rsid w:val="007A58A6"/>
    <w:rsid w:val="007A59E1"/>
    <w:rsid w:val="007A5A7B"/>
    <w:rsid w:val="007A5B76"/>
    <w:rsid w:val="007A5CED"/>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33"/>
    <w:rsid w:val="007A7B78"/>
    <w:rsid w:val="007A7B7B"/>
    <w:rsid w:val="007A7BF1"/>
    <w:rsid w:val="007A7F3D"/>
    <w:rsid w:val="007A7FD7"/>
    <w:rsid w:val="007A7FF9"/>
    <w:rsid w:val="007B0210"/>
    <w:rsid w:val="007B027A"/>
    <w:rsid w:val="007B02E6"/>
    <w:rsid w:val="007B0646"/>
    <w:rsid w:val="007B0E66"/>
    <w:rsid w:val="007B0EA3"/>
    <w:rsid w:val="007B0FF8"/>
    <w:rsid w:val="007B1042"/>
    <w:rsid w:val="007B140D"/>
    <w:rsid w:val="007B18EE"/>
    <w:rsid w:val="007B18FB"/>
    <w:rsid w:val="007B1AA0"/>
    <w:rsid w:val="007B1E93"/>
    <w:rsid w:val="007B1F67"/>
    <w:rsid w:val="007B2146"/>
    <w:rsid w:val="007B2195"/>
    <w:rsid w:val="007B225A"/>
    <w:rsid w:val="007B2505"/>
    <w:rsid w:val="007B26AC"/>
    <w:rsid w:val="007B28E0"/>
    <w:rsid w:val="007B29F8"/>
    <w:rsid w:val="007B2B67"/>
    <w:rsid w:val="007B2C17"/>
    <w:rsid w:val="007B2DE6"/>
    <w:rsid w:val="007B2E33"/>
    <w:rsid w:val="007B3211"/>
    <w:rsid w:val="007B3453"/>
    <w:rsid w:val="007B34E0"/>
    <w:rsid w:val="007B378F"/>
    <w:rsid w:val="007B3B86"/>
    <w:rsid w:val="007B3C0F"/>
    <w:rsid w:val="007B3CCB"/>
    <w:rsid w:val="007B3D2D"/>
    <w:rsid w:val="007B3FBD"/>
    <w:rsid w:val="007B44DB"/>
    <w:rsid w:val="007B45D6"/>
    <w:rsid w:val="007B4878"/>
    <w:rsid w:val="007B4A25"/>
    <w:rsid w:val="007B4B56"/>
    <w:rsid w:val="007B4C09"/>
    <w:rsid w:val="007B50AE"/>
    <w:rsid w:val="007B51DF"/>
    <w:rsid w:val="007B5238"/>
    <w:rsid w:val="007B52A8"/>
    <w:rsid w:val="007B53AD"/>
    <w:rsid w:val="007B5BB9"/>
    <w:rsid w:val="007B640B"/>
    <w:rsid w:val="007B69B4"/>
    <w:rsid w:val="007B6A85"/>
    <w:rsid w:val="007B6E33"/>
    <w:rsid w:val="007B6E94"/>
    <w:rsid w:val="007B6EF3"/>
    <w:rsid w:val="007B70FA"/>
    <w:rsid w:val="007B71FC"/>
    <w:rsid w:val="007B72E0"/>
    <w:rsid w:val="007B7451"/>
    <w:rsid w:val="007B7541"/>
    <w:rsid w:val="007B75BC"/>
    <w:rsid w:val="007B76CF"/>
    <w:rsid w:val="007B77AA"/>
    <w:rsid w:val="007B7A2C"/>
    <w:rsid w:val="007B7D20"/>
    <w:rsid w:val="007B7D5F"/>
    <w:rsid w:val="007B7E50"/>
    <w:rsid w:val="007B7F1E"/>
    <w:rsid w:val="007B7F4C"/>
    <w:rsid w:val="007C0148"/>
    <w:rsid w:val="007C0395"/>
    <w:rsid w:val="007C0545"/>
    <w:rsid w:val="007C05DD"/>
    <w:rsid w:val="007C07B1"/>
    <w:rsid w:val="007C081A"/>
    <w:rsid w:val="007C0B7F"/>
    <w:rsid w:val="007C0B90"/>
    <w:rsid w:val="007C0BF2"/>
    <w:rsid w:val="007C0C22"/>
    <w:rsid w:val="007C1338"/>
    <w:rsid w:val="007C1679"/>
    <w:rsid w:val="007C18B8"/>
    <w:rsid w:val="007C1C43"/>
    <w:rsid w:val="007C1D5E"/>
    <w:rsid w:val="007C1D90"/>
    <w:rsid w:val="007C207E"/>
    <w:rsid w:val="007C2669"/>
    <w:rsid w:val="007C2973"/>
    <w:rsid w:val="007C2B93"/>
    <w:rsid w:val="007C3056"/>
    <w:rsid w:val="007C326D"/>
    <w:rsid w:val="007C3324"/>
    <w:rsid w:val="007C350D"/>
    <w:rsid w:val="007C3694"/>
    <w:rsid w:val="007C3A19"/>
    <w:rsid w:val="007C3A3A"/>
    <w:rsid w:val="007C3D18"/>
    <w:rsid w:val="007C4267"/>
    <w:rsid w:val="007C42A4"/>
    <w:rsid w:val="007C43AB"/>
    <w:rsid w:val="007C4662"/>
    <w:rsid w:val="007C4823"/>
    <w:rsid w:val="007C48FB"/>
    <w:rsid w:val="007C4B8C"/>
    <w:rsid w:val="007C4D1C"/>
    <w:rsid w:val="007C4D82"/>
    <w:rsid w:val="007C502B"/>
    <w:rsid w:val="007C51B6"/>
    <w:rsid w:val="007C527C"/>
    <w:rsid w:val="007C5BED"/>
    <w:rsid w:val="007C5EFF"/>
    <w:rsid w:val="007C60BF"/>
    <w:rsid w:val="007C623C"/>
    <w:rsid w:val="007C6578"/>
    <w:rsid w:val="007C6702"/>
    <w:rsid w:val="007C6A07"/>
    <w:rsid w:val="007C6A15"/>
    <w:rsid w:val="007C6AB6"/>
    <w:rsid w:val="007C6E5C"/>
    <w:rsid w:val="007C70F8"/>
    <w:rsid w:val="007C7292"/>
    <w:rsid w:val="007C73FE"/>
    <w:rsid w:val="007C75A1"/>
    <w:rsid w:val="007C768C"/>
    <w:rsid w:val="007C76B2"/>
    <w:rsid w:val="007C76C3"/>
    <w:rsid w:val="007C77A5"/>
    <w:rsid w:val="007C78C1"/>
    <w:rsid w:val="007C79BF"/>
    <w:rsid w:val="007C7B4B"/>
    <w:rsid w:val="007C7CFE"/>
    <w:rsid w:val="007C7E54"/>
    <w:rsid w:val="007C7F7D"/>
    <w:rsid w:val="007C7FA0"/>
    <w:rsid w:val="007D0038"/>
    <w:rsid w:val="007D018C"/>
    <w:rsid w:val="007D02D8"/>
    <w:rsid w:val="007D04C4"/>
    <w:rsid w:val="007D04E5"/>
    <w:rsid w:val="007D0533"/>
    <w:rsid w:val="007D068A"/>
    <w:rsid w:val="007D0955"/>
    <w:rsid w:val="007D0BA5"/>
    <w:rsid w:val="007D0BC9"/>
    <w:rsid w:val="007D0DF3"/>
    <w:rsid w:val="007D119D"/>
    <w:rsid w:val="007D1202"/>
    <w:rsid w:val="007D129C"/>
    <w:rsid w:val="007D1310"/>
    <w:rsid w:val="007D13EF"/>
    <w:rsid w:val="007D15E9"/>
    <w:rsid w:val="007D1B2F"/>
    <w:rsid w:val="007D22A1"/>
    <w:rsid w:val="007D22F4"/>
    <w:rsid w:val="007D24E7"/>
    <w:rsid w:val="007D291B"/>
    <w:rsid w:val="007D2ACA"/>
    <w:rsid w:val="007D2DFA"/>
    <w:rsid w:val="007D306A"/>
    <w:rsid w:val="007D36AB"/>
    <w:rsid w:val="007D3975"/>
    <w:rsid w:val="007D3A00"/>
    <w:rsid w:val="007D3A2C"/>
    <w:rsid w:val="007D3ED3"/>
    <w:rsid w:val="007D4469"/>
    <w:rsid w:val="007D4639"/>
    <w:rsid w:val="007D478B"/>
    <w:rsid w:val="007D493C"/>
    <w:rsid w:val="007D49D0"/>
    <w:rsid w:val="007D4BDA"/>
    <w:rsid w:val="007D53A9"/>
    <w:rsid w:val="007D5634"/>
    <w:rsid w:val="007D58EB"/>
    <w:rsid w:val="007D5901"/>
    <w:rsid w:val="007D598F"/>
    <w:rsid w:val="007D5C3F"/>
    <w:rsid w:val="007D5D56"/>
    <w:rsid w:val="007D5FF8"/>
    <w:rsid w:val="007D6DD0"/>
    <w:rsid w:val="007D6E2A"/>
    <w:rsid w:val="007D7145"/>
    <w:rsid w:val="007D7526"/>
    <w:rsid w:val="007D7547"/>
    <w:rsid w:val="007D77F7"/>
    <w:rsid w:val="007D7C72"/>
    <w:rsid w:val="007D7C7A"/>
    <w:rsid w:val="007D7C9C"/>
    <w:rsid w:val="007D7D3C"/>
    <w:rsid w:val="007D7EA4"/>
    <w:rsid w:val="007E01F7"/>
    <w:rsid w:val="007E024C"/>
    <w:rsid w:val="007E0413"/>
    <w:rsid w:val="007E068B"/>
    <w:rsid w:val="007E0877"/>
    <w:rsid w:val="007E0DDF"/>
    <w:rsid w:val="007E104A"/>
    <w:rsid w:val="007E10DA"/>
    <w:rsid w:val="007E117A"/>
    <w:rsid w:val="007E1193"/>
    <w:rsid w:val="007E1245"/>
    <w:rsid w:val="007E1AC5"/>
    <w:rsid w:val="007E1F97"/>
    <w:rsid w:val="007E1FB8"/>
    <w:rsid w:val="007E2053"/>
    <w:rsid w:val="007E21DA"/>
    <w:rsid w:val="007E256F"/>
    <w:rsid w:val="007E28B9"/>
    <w:rsid w:val="007E2A94"/>
    <w:rsid w:val="007E2C5E"/>
    <w:rsid w:val="007E2D00"/>
    <w:rsid w:val="007E2F26"/>
    <w:rsid w:val="007E3055"/>
    <w:rsid w:val="007E32A8"/>
    <w:rsid w:val="007E34CF"/>
    <w:rsid w:val="007E3523"/>
    <w:rsid w:val="007E36BA"/>
    <w:rsid w:val="007E373A"/>
    <w:rsid w:val="007E3AD1"/>
    <w:rsid w:val="007E43B4"/>
    <w:rsid w:val="007E4468"/>
    <w:rsid w:val="007E4496"/>
    <w:rsid w:val="007E44CD"/>
    <w:rsid w:val="007E4610"/>
    <w:rsid w:val="007E4665"/>
    <w:rsid w:val="007E4715"/>
    <w:rsid w:val="007E4A52"/>
    <w:rsid w:val="007E4E08"/>
    <w:rsid w:val="007E505B"/>
    <w:rsid w:val="007E559C"/>
    <w:rsid w:val="007E58F9"/>
    <w:rsid w:val="007E59C1"/>
    <w:rsid w:val="007E5CAD"/>
    <w:rsid w:val="007E608F"/>
    <w:rsid w:val="007E69C3"/>
    <w:rsid w:val="007E69FE"/>
    <w:rsid w:val="007E6AD3"/>
    <w:rsid w:val="007E6BC6"/>
    <w:rsid w:val="007E6CBE"/>
    <w:rsid w:val="007E6DE5"/>
    <w:rsid w:val="007E7091"/>
    <w:rsid w:val="007E710F"/>
    <w:rsid w:val="007E7126"/>
    <w:rsid w:val="007E7152"/>
    <w:rsid w:val="007E71C0"/>
    <w:rsid w:val="007E755B"/>
    <w:rsid w:val="007E76DB"/>
    <w:rsid w:val="007E7B60"/>
    <w:rsid w:val="007E7B9C"/>
    <w:rsid w:val="007E7EE2"/>
    <w:rsid w:val="007F0380"/>
    <w:rsid w:val="007F0451"/>
    <w:rsid w:val="007F0A7E"/>
    <w:rsid w:val="007F0BA7"/>
    <w:rsid w:val="007F0BC8"/>
    <w:rsid w:val="007F0D86"/>
    <w:rsid w:val="007F0EF1"/>
    <w:rsid w:val="007F0F5A"/>
    <w:rsid w:val="007F0F8F"/>
    <w:rsid w:val="007F1402"/>
    <w:rsid w:val="007F14C8"/>
    <w:rsid w:val="007F1763"/>
    <w:rsid w:val="007F18F5"/>
    <w:rsid w:val="007F1904"/>
    <w:rsid w:val="007F1DF6"/>
    <w:rsid w:val="007F1F55"/>
    <w:rsid w:val="007F2384"/>
    <w:rsid w:val="007F23C7"/>
    <w:rsid w:val="007F262C"/>
    <w:rsid w:val="007F2BFA"/>
    <w:rsid w:val="007F2F84"/>
    <w:rsid w:val="007F300D"/>
    <w:rsid w:val="007F31C0"/>
    <w:rsid w:val="007F33D0"/>
    <w:rsid w:val="007F34FC"/>
    <w:rsid w:val="007F3639"/>
    <w:rsid w:val="007F379C"/>
    <w:rsid w:val="007F38B3"/>
    <w:rsid w:val="007F39FA"/>
    <w:rsid w:val="007F3A41"/>
    <w:rsid w:val="007F3AA7"/>
    <w:rsid w:val="007F3D79"/>
    <w:rsid w:val="007F3E2C"/>
    <w:rsid w:val="007F404C"/>
    <w:rsid w:val="007F4621"/>
    <w:rsid w:val="007F4889"/>
    <w:rsid w:val="007F4E7E"/>
    <w:rsid w:val="007F4FC1"/>
    <w:rsid w:val="007F50BC"/>
    <w:rsid w:val="007F50D4"/>
    <w:rsid w:val="007F54F0"/>
    <w:rsid w:val="007F55B8"/>
    <w:rsid w:val="007F597E"/>
    <w:rsid w:val="007F5A2E"/>
    <w:rsid w:val="007F5CF2"/>
    <w:rsid w:val="007F63FA"/>
    <w:rsid w:val="007F6438"/>
    <w:rsid w:val="007F650C"/>
    <w:rsid w:val="007F65DD"/>
    <w:rsid w:val="007F66F4"/>
    <w:rsid w:val="007F6A82"/>
    <w:rsid w:val="007F6DAE"/>
    <w:rsid w:val="007F6F41"/>
    <w:rsid w:val="007F754E"/>
    <w:rsid w:val="007F76B1"/>
    <w:rsid w:val="0080005C"/>
    <w:rsid w:val="008003E8"/>
    <w:rsid w:val="0080056C"/>
    <w:rsid w:val="00800C6F"/>
    <w:rsid w:val="00800D89"/>
    <w:rsid w:val="0080106A"/>
    <w:rsid w:val="008011B1"/>
    <w:rsid w:val="00801296"/>
    <w:rsid w:val="0080193D"/>
    <w:rsid w:val="00801B29"/>
    <w:rsid w:val="00801BEC"/>
    <w:rsid w:val="00801D56"/>
    <w:rsid w:val="00801E2C"/>
    <w:rsid w:val="0080267D"/>
    <w:rsid w:val="008027B0"/>
    <w:rsid w:val="00802874"/>
    <w:rsid w:val="008029C0"/>
    <w:rsid w:val="008029C4"/>
    <w:rsid w:val="008029E2"/>
    <w:rsid w:val="00802B98"/>
    <w:rsid w:val="00802D19"/>
    <w:rsid w:val="008037E3"/>
    <w:rsid w:val="00803917"/>
    <w:rsid w:val="00803F5C"/>
    <w:rsid w:val="00803FAE"/>
    <w:rsid w:val="00803FC1"/>
    <w:rsid w:val="008040D3"/>
    <w:rsid w:val="00804240"/>
    <w:rsid w:val="008043F3"/>
    <w:rsid w:val="00804456"/>
    <w:rsid w:val="0080452A"/>
    <w:rsid w:val="00804BE3"/>
    <w:rsid w:val="008051D7"/>
    <w:rsid w:val="0080535A"/>
    <w:rsid w:val="008058FA"/>
    <w:rsid w:val="00805A7F"/>
    <w:rsid w:val="00805E17"/>
    <w:rsid w:val="00805F37"/>
    <w:rsid w:val="0080605F"/>
    <w:rsid w:val="00806326"/>
    <w:rsid w:val="0080669E"/>
    <w:rsid w:val="008067C6"/>
    <w:rsid w:val="00806942"/>
    <w:rsid w:val="008069AC"/>
    <w:rsid w:val="00806A56"/>
    <w:rsid w:val="00806BF4"/>
    <w:rsid w:val="00806C90"/>
    <w:rsid w:val="00806ED1"/>
    <w:rsid w:val="00807145"/>
    <w:rsid w:val="008071AF"/>
    <w:rsid w:val="0080732A"/>
    <w:rsid w:val="008076FF"/>
    <w:rsid w:val="00807786"/>
    <w:rsid w:val="00807A48"/>
    <w:rsid w:val="00807B82"/>
    <w:rsid w:val="00807C17"/>
    <w:rsid w:val="008101F2"/>
    <w:rsid w:val="008102B5"/>
    <w:rsid w:val="008106DD"/>
    <w:rsid w:val="00810A31"/>
    <w:rsid w:val="00810B80"/>
    <w:rsid w:val="00810D1C"/>
    <w:rsid w:val="0081100A"/>
    <w:rsid w:val="008111A1"/>
    <w:rsid w:val="00811495"/>
    <w:rsid w:val="0081158D"/>
    <w:rsid w:val="00811BDA"/>
    <w:rsid w:val="00811FCB"/>
    <w:rsid w:val="00812282"/>
    <w:rsid w:val="0081233E"/>
    <w:rsid w:val="00812384"/>
    <w:rsid w:val="0081244F"/>
    <w:rsid w:val="008124FD"/>
    <w:rsid w:val="00812B01"/>
    <w:rsid w:val="00812B6C"/>
    <w:rsid w:val="008131B7"/>
    <w:rsid w:val="008132A7"/>
    <w:rsid w:val="00813332"/>
    <w:rsid w:val="00813502"/>
    <w:rsid w:val="0081352F"/>
    <w:rsid w:val="0081362B"/>
    <w:rsid w:val="00813822"/>
    <w:rsid w:val="00813848"/>
    <w:rsid w:val="00813862"/>
    <w:rsid w:val="00813CE5"/>
    <w:rsid w:val="00814100"/>
    <w:rsid w:val="0081412B"/>
    <w:rsid w:val="008142B1"/>
    <w:rsid w:val="00814424"/>
    <w:rsid w:val="00814457"/>
    <w:rsid w:val="008145A2"/>
    <w:rsid w:val="00814BAC"/>
    <w:rsid w:val="00814DA6"/>
    <w:rsid w:val="00814FBD"/>
    <w:rsid w:val="0081557F"/>
    <w:rsid w:val="00815603"/>
    <w:rsid w:val="008156FF"/>
    <w:rsid w:val="008158D6"/>
    <w:rsid w:val="00815B4D"/>
    <w:rsid w:val="00815CCF"/>
    <w:rsid w:val="00815D53"/>
    <w:rsid w:val="008164F2"/>
    <w:rsid w:val="008169A8"/>
    <w:rsid w:val="00816A54"/>
    <w:rsid w:val="00816B3E"/>
    <w:rsid w:val="00816CAA"/>
    <w:rsid w:val="00816D63"/>
    <w:rsid w:val="008170E4"/>
    <w:rsid w:val="00817196"/>
    <w:rsid w:val="008172F4"/>
    <w:rsid w:val="0081734C"/>
    <w:rsid w:val="00817426"/>
    <w:rsid w:val="008178D4"/>
    <w:rsid w:val="00817B16"/>
    <w:rsid w:val="00817D75"/>
    <w:rsid w:val="0082002C"/>
    <w:rsid w:val="00820241"/>
    <w:rsid w:val="00820600"/>
    <w:rsid w:val="0082065A"/>
    <w:rsid w:val="008207C8"/>
    <w:rsid w:val="00820A30"/>
    <w:rsid w:val="00820FAE"/>
    <w:rsid w:val="0082146B"/>
    <w:rsid w:val="008215B1"/>
    <w:rsid w:val="008216B1"/>
    <w:rsid w:val="008218BB"/>
    <w:rsid w:val="008218EF"/>
    <w:rsid w:val="00821B27"/>
    <w:rsid w:val="00822001"/>
    <w:rsid w:val="00822315"/>
    <w:rsid w:val="008227CE"/>
    <w:rsid w:val="008227D3"/>
    <w:rsid w:val="00822B45"/>
    <w:rsid w:val="00822B95"/>
    <w:rsid w:val="00822E23"/>
    <w:rsid w:val="008230CB"/>
    <w:rsid w:val="008232A5"/>
    <w:rsid w:val="008235B3"/>
    <w:rsid w:val="008235DB"/>
    <w:rsid w:val="008237B4"/>
    <w:rsid w:val="00823927"/>
    <w:rsid w:val="00823988"/>
    <w:rsid w:val="00823C35"/>
    <w:rsid w:val="00823DFB"/>
    <w:rsid w:val="008243AF"/>
    <w:rsid w:val="00824622"/>
    <w:rsid w:val="0082487F"/>
    <w:rsid w:val="00824AB4"/>
    <w:rsid w:val="00824B6F"/>
    <w:rsid w:val="008250C4"/>
    <w:rsid w:val="008253B6"/>
    <w:rsid w:val="0082581B"/>
    <w:rsid w:val="00825913"/>
    <w:rsid w:val="008259B6"/>
    <w:rsid w:val="00825B90"/>
    <w:rsid w:val="00825C42"/>
    <w:rsid w:val="00825D25"/>
    <w:rsid w:val="00825D65"/>
    <w:rsid w:val="008261CF"/>
    <w:rsid w:val="00826216"/>
    <w:rsid w:val="00826727"/>
    <w:rsid w:val="00826916"/>
    <w:rsid w:val="00826AB5"/>
    <w:rsid w:val="00826ADE"/>
    <w:rsid w:val="00826BCA"/>
    <w:rsid w:val="00826D82"/>
    <w:rsid w:val="00826EBF"/>
    <w:rsid w:val="00827127"/>
    <w:rsid w:val="008273D0"/>
    <w:rsid w:val="008275A6"/>
    <w:rsid w:val="00827778"/>
    <w:rsid w:val="00827797"/>
    <w:rsid w:val="008277F4"/>
    <w:rsid w:val="008279DC"/>
    <w:rsid w:val="00827CAC"/>
    <w:rsid w:val="00827CAD"/>
    <w:rsid w:val="00827D6F"/>
    <w:rsid w:val="00827FF3"/>
    <w:rsid w:val="00830113"/>
    <w:rsid w:val="0083028E"/>
    <w:rsid w:val="00830801"/>
    <w:rsid w:val="00830920"/>
    <w:rsid w:val="00830C8D"/>
    <w:rsid w:val="00831069"/>
    <w:rsid w:val="008312C4"/>
    <w:rsid w:val="0083143B"/>
    <w:rsid w:val="00831528"/>
    <w:rsid w:val="008316F9"/>
    <w:rsid w:val="00831909"/>
    <w:rsid w:val="008319ED"/>
    <w:rsid w:val="00831DBA"/>
    <w:rsid w:val="00831DCC"/>
    <w:rsid w:val="00832072"/>
    <w:rsid w:val="0083216F"/>
    <w:rsid w:val="0083222E"/>
    <w:rsid w:val="00832232"/>
    <w:rsid w:val="0083234E"/>
    <w:rsid w:val="00832546"/>
    <w:rsid w:val="0083281A"/>
    <w:rsid w:val="008329B0"/>
    <w:rsid w:val="00832ACD"/>
    <w:rsid w:val="00832DF8"/>
    <w:rsid w:val="00832FA8"/>
    <w:rsid w:val="00832FC1"/>
    <w:rsid w:val="0083309A"/>
    <w:rsid w:val="00833113"/>
    <w:rsid w:val="008331BE"/>
    <w:rsid w:val="0083346B"/>
    <w:rsid w:val="0083368E"/>
    <w:rsid w:val="008337BE"/>
    <w:rsid w:val="00833831"/>
    <w:rsid w:val="00833C4B"/>
    <w:rsid w:val="00833EE3"/>
    <w:rsid w:val="00833F9F"/>
    <w:rsid w:val="00834037"/>
    <w:rsid w:val="00834099"/>
    <w:rsid w:val="008344C8"/>
    <w:rsid w:val="0083457F"/>
    <w:rsid w:val="0083467D"/>
    <w:rsid w:val="008347B7"/>
    <w:rsid w:val="00834815"/>
    <w:rsid w:val="0083483B"/>
    <w:rsid w:val="008348B6"/>
    <w:rsid w:val="008348B9"/>
    <w:rsid w:val="00834A40"/>
    <w:rsid w:val="00834B1F"/>
    <w:rsid w:val="00834B2D"/>
    <w:rsid w:val="00834C15"/>
    <w:rsid w:val="00834FAE"/>
    <w:rsid w:val="00834FC5"/>
    <w:rsid w:val="00835607"/>
    <w:rsid w:val="00835635"/>
    <w:rsid w:val="0083563B"/>
    <w:rsid w:val="00835A0A"/>
    <w:rsid w:val="00835A25"/>
    <w:rsid w:val="00835B81"/>
    <w:rsid w:val="00835EF3"/>
    <w:rsid w:val="00835EF4"/>
    <w:rsid w:val="008361F3"/>
    <w:rsid w:val="00836230"/>
    <w:rsid w:val="008368D3"/>
    <w:rsid w:val="00836A3D"/>
    <w:rsid w:val="00836E1C"/>
    <w:rsid w:val="00836F49"/>
    <w:rsid w:val="00837140"/>
    <w:rsid w:val="00837421"/>
    <w:rsid w:val="008374E3"/>
    <w:rsid w:val="008376AC"/>
    <w:rsid w:val="0083795F"/>
    <w:rsid w:val="00837AF0"/>
    <w:rsid w:val="00837F81"/>
    <w:rsid w:val="0084023D"/>
    <w:rsid w:val="0084030D"/>
    <w:rsid w:val="00840326"/>
    <w:rsid w:val="00840854"/>
    <w:rsid w:val="0084086F"/>
    <w:rsid w:val="00840A7C"/>
    <w:rsid w:val="00840B8E"/>
    <w:rsid w:val="00840EB7"/>
    <w:rsid w:val="0084108E"/>
    <w:rsid w:val="008410C7"/>
    <w:rsid w:val="008414AB"/>
    <w:rsid w:val="00841A01"/>
    <w:rsid w:val="00841F09"/>
    <w:rsid w:val="00841F4B"/>
    <w:rsid w:val="0084219D"/>
    <w:rsid w:val="008421E7"/>
    <w:rsid w:val="0084226C"/>
    <w:rsid w:val="00842436"/>
    <w:rsid w:val="00842665"/>
    <w:rsid w:val="008427D1"/>
    <w:rsid w:val="00842B6B"/>
    <w:rsid w:val="0084318D"/>
    <w:rsid w:val="008433DB"/>
    <w:rsid w:val="008434A2"/>
    <w:rsid w:val="00843FCD"/>
    <w:rsid w:val="008440E5"/>
    <w:rsid w:val="00844312"/>
    <w:rsid w:val="0084432E"/>
    <w:rsid w:val="00844348"/>
    <w:rsid w:val="008444E8"/>
    <w:rsid w:val="008446C8"/>
    <w:rsid w:val="008448F2"/>
    <w:rsid w:val="00844926"/>
    <w:rsid w:val="00844A9C"/>
    <w:rsid w:val="00844C17"/>
    <w:rsid w:val="00844E58"/>
    <w:rsid w:val="00844E80"/>
    <w:rsid w:val="00845012"/>
    <w:rsid w:val="00845209"/>
    <w:rsid w:val="00845647"/>
    <w:rsid w:val="008456FA"/>
    <w:rsid w:val="00845702"/>
    <w:rsid w:val="00845982"/>
    <w:rsid w:val="00845BB6"/>
    <w:rsid w:val="00845CE0"/>
    <w:rsid w:val="0084609F"/>
    <w:rsid w:val="008460A4"/>
    <w:rsid w:val="0084613E"/>
    <w:rsid w:val="008462D3"/>
    <w:rsid w:val="008463E2"/>
    <w:rsid w:val="00846472"/>
    <w:rsid w:val="00846CEB"/>
    <w:rsid w:val="00846DDD"/>
    <w:rsid w:val="00846FC5"/>
    <w:rsid w:val="00846FE7"/>
    <w:rsid w:val="0084704D"/>
    <w:rsid w:val="0084706C"/>
    <w:rsid w:val="008471DF"/>
    <w:rsid w:val="00847281"/>
    <w:rsid w:val="00847512"/>
    <w:rsid w:val="008478B1"/>
    <w:rsid w:val="00847D2E"/>
    <w:rsid w:val="00847ED1"/>
    <w:rsid w:val="00847F05"/>
    <w:rsid w:val="00850196"/>
    <w:rsid w:val="00850218"/>
    <w:rsid w:val="00850538"/>
    <w:rsid w:val="00850B6C"/>
    <w:rsid w:val="00850C71"/>
    <w:rsid w:val="00850FBE"/>
    <w:rsid w:val="00851006"/>
    <w:rsid w:val="0085117E"/>
    <w:rsid w:val="0085118A"/>
    <w:rsid w:val="0085157E"/>
    <w:rsid w:val="008515F2"/>
    <w:rsid w:val="00851615"/>
    <w:rsid w:val="008517FA"/>
    <w:rsid w:val="00851A01"/>
    <w:rsid w:val="00851AFD"/>
    <w:rsid w:val="00851EB4"/>
    <w:rsid w:val="00851ECA"/>
    <w:rsid w:val="00852005"/>
    <w:rsid w:val="0085240A"/>
    <w:rsid w:val="008528D5"/>
    <w:rsid w:val="008529F4"/>
    <w:rsid w:val="00852A80"/>
    <w:rsid w:val="00852D98"/>
    <w:rsid w:val="008532E6"/>
    <w:rsid w:val="0085380D"/>
    <w:rsid w:val="008538A6"/>
    <w:rsid w:val="008538E5"/>
    <w:rsid w:val="00853DAD"/>
    <w:rsid w:val="00853E6A"/>
    <w:rsid w:val="00854024"/>
    <w:rsid w:val="00854033"/>
    <w:rsid w:val="008541E2"/>
    <w:rsid w:val="00854500"/>
    <w:rsid w:val="00854646"/>
    <w:rsid w:val="00854829"/>
    <w:rsid w:val="0085507F"/>
    <w:rsid w:val="008550F6"/>
    <w:rsid w:val="00855492"/>
    <w:rsid w:val="008558DC"/>
    <w:rsid w:val="00855A8C"/>
    <w:rsid w:val="00855A98"/>
    <w:rsid w:val="00855AE2"/>
    <w:rsid w:val="00855D5E"/>
    <w:rsid w:val="00855DD1"/>
    <w:rsid w:val="00855DF8"/>
    <w:rsid w:val="00855E2F"/>
    <w:rsid w:val="00855FE6"/>
    <w:rsid w:val="00856062"/>
    <w:rsid w:val="008563DB"/>
    <w:rsid w:val="008564F7"/>
    <w:rsid w:val="00856534"/>
    <w:rsid w:val="008565D9"/>
    <w:rsid w:val="00856887"/>
    <w:rsid w:val="00856911"/>
    <w:rsid w:val="008569A6"/>
    <w:rsid w:val="008569F4"/>
    <w:rsid w:val="00856B3F"/>
    <w:rsid w:val="00856BF8"/>
    <w:rsid w:val="00856CEA"/>
    <w:rsid w:val="00856FD7"/>
    <w:rsid w:val="008571DE"/>
    <w:rsid w:val="00857393"/>
    <w:rsid w:val="0085787B"/>
    <w:rsid w:val="00857D8E"/>
    <w:rsid w:val="00860367"/>
    <w:rsid w:val="00860697"/>
    <w:rsid w:val="008607B5"/>
    <w:rsid w:val="0086090C"/>
    <w:rsid w:val="008614FB"/>
    <w:rsid w:val="0086182A"/>
    <w:rsid w:val="00861992"/>
    <w:rsid w:val="008619DC"/>
    <w:rsid w:val="0086204F"/>
    <w:rsid w:val="008620C6"/>
    <w:rsid w:val="00862250"/>
    <w:rsid w:val="00862261"/>
    <w:rsid w:val="008624A8"/>
    <w:rsid w:val="008628A9"/>
    <w:rsid w:val="00862976"/>
    <w:rsid w:val="00862D35"/>
    <w:rsid w:val="00863304"/>
    <w:rsid w:val="008633A9"/>
    <w:rsid w:val="008633C7"/>
    <w:rsid w:val="008635A0"/>
    <w:rsid w:val="008642B2"/>
    <w:rsid w:val="00864551"/>
    <w:rsid w:val="008645FA"/>
    <w:rsid w:val="008646DE"/>
    <w:rsid w:val="008646F3"/>
    <w:rsid w:val="00864703"/>
    <w:rsid w:val="008648EF"/>
    <w:rsid w:val="00864903"/>
    <w:rsid w:val="00865121"/>
    <w:rsid w:val="00865521"/>
    <w:rsid w:val="008659D2"/>
    <w:rsid w:val="00866130"/>
    <w:rsid w:val="00866424"/>
    <w:rsid w:val="0086644D"/>
    <w:rsid w:val="008664AF"/>
    <w:rsid w:val="00866571"/>
    <w:rsid w:val="008668EA"/>
    <w:rsid w:val="008669F7"/>
    <w:rsid w:val="00866A83"/>
    <w:rsid w:val="00866CF2"/>
    <w:rsid w:val="00866D3A"/>
    <w:rsid w:val="00866D7C"/>
    <w:rsid w:val="00866FA0"/>
    <w:rsid w:val="00866FE0"/>
    <w:rsid w:val="00867563"/>
    <w:rsid w:val="0086762C"/>
    <w:rsid w:val="00867685"/>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686"/>
    <w:rsid w:val="008719A4"/>
    <w:rsid w:val="00871A07"/>
    <w:rsid w:val="00871B2C"/>
    <w:rsid w:val="00871D23"/>
    <w:rsid w:val="00871D9B"/>
    <w:rsid w:val="00871F61"/>
    <w:rsid w:val="0087259E"/>
    <w:rsid w:val="0087283A"/>
    <w:rsid w:val="00872EFC"/>
    <w:rsid w:val="00872F2A"/>
    <w:rsid w:val="008730A4"/>
    <w:rsid w:val="0087336D"/>
    <w:rsid w:val="00873A8B"/>
    <w:rsid w:val="00873C72"/>
    <w:rsid w:val="00873F20"/>
    <w:rsid w:val="008740B8"/>
    <w:rsid w:val="00874312"/>
    <w:rsid w:val="0087437C"/>
    <w:rsid w:val="0087441D"/>
    <w:rsid w:val="008747F3"/>
    <w:rsid w:val="00874C8C"/>
    <w:rsid w:val="00874CB5"/>
    <w:rsid w:val="00874EEA"/>
    <w:rsid w:val="008752B1"/>
    <w:rsid w:val="008754A0"/>
    <w:rsid w:val="008756A4"/>
    <w:rsid w:val="008758A7"/>
    <w:rsid w:val="00875926"/>
    <w:rsid w:val="00875B53"/>
    <w:rsid w:val="00875CD7"/>
    <w:rsid w:val="0087618E"/>
    <w:rsid w:val="008762D2"/>
    <w:rsid w:val="008762F3"/>
    <w:rsid w:val="00876475"/>
    <w:rsid w:val="0087674E"/>
    <w:rsid w:val="008767D9"/>
    <w:rsid w:val="00876842"/>
    <w:rsid w:val="00876911"/>
    <w:rsid w:val="00876B4D"/>
    <w:rsid w:val="00876F6E"/>
    <w:rsid w:val="00876F9F"/>
    <w:rsid w:val="008770F0"/>
    <w:rsid w:val="008771CD"/>
    <w:rsid w:val="0087769E"/>
    <w:rsid w:val="008777B7"/>
    <w:rsid w:val="008778EB"/>
    <w:rsid w:val="0087794A"/>
    <w:rsid w:val="00877B16"/>
    <w:rsid w:val="00877C7F"/>
    <w:rsid w:val="00877E51"/>
    <w:rsid w:val="00877ED5"/>
    <w:rsid w:val="00877F18"/>
    <w:rsid w:val="0088028B"/>
    <w:rsid w:val="008803C2"/>
    <w:rsid w:val="0088043D"/>
    <w:rsid w:val="008807AF"/>
    <w:rsid w:val="0088087D"/>
    <w:rsid w:val="0088088A"/>
    <w:rsid w:val="00880D05"/>
    <w:rsid w:val="00880D27"/>
    <w:rsid w:val="00880D7A"/>
    <w:rsid w:val="00880E3D"/>
    <w:rsid w:val="00880E44"/>
    <w:rsid w:val="00881032"/>
    <w:rsid w:val="0088111A"/>
    <w:rsid w:val="008819B5"/>
    <w:rsid w:val="00881A45"/>
    <w:rsid w:val="008820FC"/>
    <w:rsid w:val="008821D9"/>
    <w:rsid w:val="008822F1"/>
    <w:rsid w:val="0088263E"/>
    <w:rsid w:val="008829D8"/>
    <w:rsid w:val="00882D54"/>
    <w:rsid w:val="00882D60"/>
    <w:rsid w:val="00883A2A"/>
    <w:rsid w:val="00883C16"/>
    <w:rsid w:val="00883C50"/>
    <w:rsid w:val="00883E09"/>
    <w:rsid w:val="00883EEC"/>
    <w:rsid w:val="00884009"/>
    <w:rsid w:val="0088415E"/>
    <w:rsid w:val="00884A9C"/>
    <w:rsid w:val="00884AA3"/>
    <w:rsid w:val="00884D33"/>
    <w:rsid w:val="008852D5"/>
    <w:rsid w:val="00885432"/>
    <w:rsid w:val="0088559B"/>
    <w:rsid w:val="00885C9D"/>
    <w:rsid w:val="00885D3D"/>
    <w:rsid w:val="008864BE"/>
    <w:rsid w:val="00886777"/>
    <w:rsid w:val="008867B9"/>
    <w:rsid w:val="008868CD"/>
    <w:rsid w:val="00886951"/>
    <w:rsid w:val="00886A70"/>
    <w:rsid w:val="00886B1C"/>
    <w:rsid w:val="00886DFB"/>
    <w:rsid w:val="00886F4B"/>
    <w:rsid w:val="00886F6B"/>
    <w:rsid w:val="008870E8"/>
    <w:rsid w:val="00887296"/>
    <w:rsid w:val="008872AC"/>
    <w:rsid w:val="00887425"/>
    <w:rsid w:val="008876A0"/>
    <w:rsid w:val="00887BCC"/>
    <w:rsid w:val="00887DD3"/>
    <w:rsid w:val="0089022E"/>
    <w:rsid w:val="00890278"/>
    <w:rsid w:val="008905C0"/>
    <w:rsid w:val="00890A86"/>
    <w:rsid w:val="00890AED"/>
    <w:rsid w:val="00890CBE"/>
    <w:rsid w:val="00890CF3"/>
    <w:rsid w:val="00890D52"/>
    <w:rsid w:val="0089157D"/>
    <w:rsid w:val="00891737"/>
    <w:rsid w:val="00891974"/>
    <w:rsid w:val="00891A89"/>
    <w:rsid w:val="00891A95"/>
    <w:rsid w:val="00891C97"/>
    <w:rsid w:val="00891E5E"/>
    <w:rsid w:val="00891EEE"/>
    <w:rsid w:val="008920A5"/>
    <w:rsid w:val="0089277E"/>
    <w:rsid w:val="0089285E"/>
    <w:rsid w:val="00892963"/>
    <w:rsid w:val="00892A71"/>
    <w:rsid w:val="00892BE7"/>
    <w:rsid w:val="00892E6C"/>
    <w:rsid w:val="0089317B"/>
    <w:rsid w:val="0089318F"/>
    <w:rsid w:val="008936A0"/>
    <w:rsid w:val="008938B2"/>
    <w:rsid w:val="008939E7"/>
    <w:rsid w:val="00893ACE"/>
    <w:rsid w:val="00893C2E"/>
    <w:rsid w:val="008941E3"/>
    <w:rsid w:val="00894854"/>
    <w:rsid w:val="00894949"/>
    <w:rsid w:val="00894A88"/>
    <w:rsid w:val="00895386"/>
    <w:rsid w:val="00895713"/>
    <w:rsid w:val="00895757"/>
    <w:rsid w:val="008957C5"/>
    <w:rsid w:val="00895D6E"/>
    <w:rsid w:val="00895DE5"/>
    <w:rsid w:val="00895F31"/>
    <w:rsid w:val="008961AC"/>
    <w:rsid w:val="00896495"/>
    <w:rsid w:val="00896762"/>
    <w:rsid w:val="008969D2"/>
    <w:rsid w:val="00896C6F"/>
    <w:rsid w:val="008973A2"/>
    <w:rsid w:val="00897440"/>
    <w:rsid w:val="008974CD"/>
    <w:rsid w:val="008976C1"/>
    <w:rsid w:val="0089780D"/>
    <w:rsid w:val="00897ADB"/>
    <w:rsid w:val="00897FCD"/>
    <w:rsid w:val="00897FFD"/>
    <w:rsid w:val="008A027A"/>
    <w:rsid w:val="008A0555"/>
    <w:rsid w:val="008A0618"/>
    <w:rsid w:val="008A0665"/>
    <w:rsid w:val="008A0700"/>
    <w:rsid w:val="008A0742"/>
    <w:rsid w:val="008A075A"/>
    <w:rsid w:val="008A0A56"/>
    <w:rsid w:val="008A0BFE"/>
    <w:rsid w:val="008A0D5D"/>
    <w:rsid w:val="008A0E76"/>
    <w:rsid w:val="008A1084"/>
    <w:rsid w:val="008A126F"/>
    <w:rsid w:val="008A1477"/>
    <w:rsid w:val="008A14C8"/>
    <w:rsid w:val="008A1595"/>
    <w:rsid w:val="008A1727"/>
    <w:rsid w:val="008A17D0"/>
    <w:rsid w:val="008A1A8B"/>
    <w:rsid w:val="008A1E6C"/>
    <w:rsid w:val="008A21FF"/>
    <w:rsid w:val="008A22FA"/>
    <w:rsid w:val="008A233D"/>
    <w:rsid w:val="008A2874"/>
    <w:rsid w:val="008A2B81"/>
    <w:rsid w:val="008A2C4E"/>
    <w:rsid w:val="008A2CE2"/>
    <w:rsid w:val="008A2D27"/>
    <w:rsid w:val="008A3094"/>
    <w:rsid w:val="008A30AC"/>
    <w:rsid w:val="008A3217"/>
    <w:rsid w:val="008A341F"/>
    <w:rsid w:val="008A3702"/>
    <w:rsid w:val="008A3862"/>
    <w:rsid w:val="008A3958"/>
    <w:rsid w:val="008A3D3E"/>
    <w:rsid w:val="008A3DCA"/>
    <w:rsid w:val="008A3F38"/>
    <w:rsid w:val="008A3FD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ADF"/>
    <w:rsid w:val="008A5BCE"/>
    <w:rsid w:val="008A5D1A"/>
    <w:rsid w:val="008A605B"/>
    <w:rsid w:val="008A61ED"/>
    <w:rsid w:val="008A63C3"/>
    <w:rsid w:val="008A63C6"/>
    <w:rsid w:val="008A6509"/>
    <w:rsid w:val="008A657D"/>
    <w:rsid w:val="008A664E"/>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719"/>
    <w:rsid w:val="008B0872"/>
    <w:rsid w:val="008B08DF"/>
    <w:rsid w:val="008B0B38"/>
    <w:rsid w:val="008B0BB4"/>
    <w:rsid w:val="008B0FE9"/>
    <w:rsid w:val="008B120C"/>
    <w:rsid w:val="008B1355"/>
    <w:rsid w:val="008B145F"/>
    <w:rsid w:val="008B173C"/>
    <w:rsid w:val="008B1D4A"/>
    <w:rsid w:val="008B1DA5"/>
    <w:rsid w:val="008B2163"/>
    <w:rsid w:val="008B2276"/>
    <w:rsid w:val="008B2893"/>
    <w:rsid w:val="008B28EF"/>
    <w:rsid w:val="008B2A7D"/>
    <w:rsid w:val="008B2AC8"/>
    <w:rsid w:val="008B2B96"/>
    <w:rsid w:val="008B2C2C"/>
    <w:rsid w:val="008B2F84"/>
    <w:rsid w:val="008B32B8"/>
    <w:rsid w:val="008B33EE"/>
    <w:rsid w:val="008B3667"/>
    <w:rsid w:val="008B3971"/>
    <w:rsid w:val="008B3ACD"/>
    <w:rsid w:val="008B3BE4"/>
    <w:rsid w:val="008B3EA6"/>
    <w:rsid w:val="008B40D3"/>
    <w:rsid w:val="008B4249"/>
    <w:rsid w:val="008B4438"/>
    <w:rsid w:val="008B476C"/>
    <w:rsid w:val="008B488E"/>
    <w:rsid w:val="008B4A71"/>
    <w:rsid w:val="008B4AA1"/>
    <w:rsid w:val="008B4AD9"/>
    <w:rsid w:val="008B4ADC"/>
    <w:rsid w:val="008B4D67"/>
    <w:rsid w:val="008B4DF0"/>
    <w:rsid w:val="008B4F4B"/>
    <w:rsid w:val="008B4F8A"/>
    <w:rsid w:val="008B51A0"/>
    <w:rsid w:val="008B527E"/>
    <w:rsid w:val="008B52A7"/>
    <w:rsid w:val="008B545B"/>
    <w:rsid w:val="008B55D0"/>
    <w:rsid w:val="008B56BC"/>
    <w:rsid w:val="008B57F5"/>
    <w:rsid w:val="008B58B5"/>
    <w:rsid w:val="008B5913"/>
    <w:rsid w:val="008B592A"/>
    <w:rsid w:val="008B5F3A"/>
    <w:rsid w:val="008B6206"/>
    <w:rsid w:val="008B6533"/>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CA0"/>
    <w:rsid w:val="008C0E57"/>
    <w:rsid w:val="008C105F"/>
    <w:rsid w:val="008C10BB"/>
    <w:rsid w:val="008C111B"/>
    <w:rsid w:val="008C149F"/>
    <w:rsid w:val="008C1827"/>
    <w:rsid w:val="008C18FD"/>
    <w:rsid w:val="008C1980"/>
    <w:rsid w:val="008C1FEB"/>
    <w:rsid w:val="008C2017"/>
    <w:rsid w:val="008C216F"/>
    <w:rsid w:val="008C24A9"/>
    <w:rsid w:val="008C2633"/>
    <w:rsid w:val="008C2799"/>
    <w:rsid w:val="008C283E"/>
    <w:rsid w:val="008C2A54"/>
    <w:rsid w:val="008C3201"/>
    <w:rsid w:val="008C35FF"/>
    <w:rsid w:val="008C3A1B"/>
    <w:rsid w:val="008C409A"/>
    <w:rsid w:val="008C414E"/>
    <w:rsid w:val="008C422B"/>
    <w:rsid w:val="008C47A9"/>
    <w:rsid w:val="008C4958"/>
    <w:rsid w:val="008C4BAA"/>
    <w:rsid w:val="008C4E28"/>
    <w:rsid w:val="008C5038"/>
    <w:rsid w:val="008C5098"/>
    <w:rsid w:val="008C5474"/>
    <w:rsid w:val="008C55BA"/>
    <w:rsid w:val="008C5CB7"/>
    <w:rsid w:val="008C5D95"/>
    <w:rsid w:val="008C5E68"/>
    <w:rsid w:val="008C5E78"/>
    <w:rsid w:val="008C5F7A"/>
    <w:rsid w:val="008C5F9B"/>
    <w:rsid w:val="008C6123"/>
    <w:rsid w:val="008C6129"/>
    <w:rsid w:val="008C6235"/>
    <w:rsid w:val="008C676F"/>
    <w:rsid w:val="008C67E1"/>
    <w:rsid w:val="008C68C3"/>
    <w:rsid w:val="008C69F3"/>
    <w:rsid w:val="008C6A5F"/>
    <w:rsid w:val="008C6AE8"/>
    <w:rsid w:val="008C6C3B"/>
    <w:rsid w:val="008C6D77"/>
    <w:rsid w:val="008C710B"/>
    <w:rsid w:val="008C7434"/>
    <w:rsid w:val="008C7573"/>
    <w:rsid w:val="008C7643"/>
    <w:rsid w:val="008C7831"/>
    <w:rsid w:val="008C78F7"/>
    <w:rsid w:val="008C7A56"/>
    <w:rsid w:val="008C7A75"/>
    <w:rsid w:val="008C7AD1"/>
    <w:rsid w:val="008C7B0D"/>
    <w:rsid w:val="008C7B9C"/>
    <w:rsid w:val="008C7CE4"/>
    <w:rsid w:val="008C7CF4"/>
    <w:rsid w:val="008C7E72"/>
    <w:rsid w:val="008C7F2E"/>
    <w:rsid w:val="008D00A5"/>
    <w:rsid w:val="008D0198"/>
    <w:rsid w:val="008D0355"/>
    <w:rsid w:val="008D0B1F"/>
    <w:rsid w:val="008D0B39"/>
    <w:rsid w:val="008D0BF9"/>
    <w:rsid w:val="008D1980"/>
    <w:rsid w:val="008D1C50"/>
    <w:rsid w:val="008D1DB9"/>
    <w:rsid w:val="008D21FC"/>
    <w:rsid w:val="008D2919"/>
    <w:rsid w:val="008D2AD2"/>
    <w:rsid w:val="008D2CC2"/>
    <w:rsid w:val="008D2FC4"/>
    <w:rsid w:val="008D317D"/>
    <w:rsid w:val="008D327C"/>
    <w:rsid w:val="008D34F1"/>
    <w:rsid w:val="008D39D8"/>
    <w:rsid w:val="008D3A4E"/>
    <w:rsid w:val="008D3AE1"/>
    <w:rsid w:val="008D3E39"/>
    <w:rsid w:val="008D3E5B"/>
    <w:rsid w:val="008D3F54"/>
    <w:rsid w:val="008D407B"/>
    <w:rsid w:val="008D4168"/>
    <w:rsid w:val="008D464E"/>
    <w:rsid w:val="008D48A2"/>
    <w:rsid w:val="008D4C65"/>
    <w:rsid w:val="008D4EE7"/>
    <w:rsid w:val="008D4F68"/>
    <w:rsid w:val="008D51C6"/>
    <w:rsid w:val="008D54EA"/>
    <w:rsid w:val="008D5650"/>
    <w:rsid w:val="008D599C"/>
    <w:rsid w:val="008D5C00"/>
    <w:rsid w:val="008D5C99"/>
    <w:rsid w:val="008D6104"/>
    <w:rsid w:val="008D6130"/>
    <w:rsid w:val="008D618D"/>
    <w:rsid w:val="008D6328"/>
    <w:rsid w:val="008D663D"/>
    <w:rsid w:val="008D692E"/>
    <w:rsid w:val="008D6B13"/>
    <w:rsid w:val="008D6BFB"/>
    <w:rsid w:val="008D6D1A"/>
    <w:rsid w:val="008D6E07"/>
    <w:rsid w:val="008D6E34"/>
    <w:rsid w:val="008D6F0E"/>
    <w:rsid w:val="008D7074"/>
    <w:rsid w:val="008D74A7"/>
    <w:rsid w:val="008D780A"/>
    <w:rsid w:val="008D783F"/>
    <w:rsid w:val="008D78A3"/>
    <w:rsid w:val="008D7907"/>
    <w:rsid w:val="008D7C9B"/>
    <w:rsid w:val="008D7CF8"/>
    <w:rsid w:val="008D7D09"/>
    <w:rsid w:val="008D7EFA"/>
    <w:rsid w:val="008E0411"/>
    <w:rsid w:val="008E04C4"/>
    <w:rsid w:val="008E065E"/>
    <w:rsid w:val="008E0927"/>
    <w:rsid w:val="008E09A0"/>
    <w:rsid w:val="008E0C35"/>
    <w:rsid w:val="008E0E2D"/>
    <w:rsid w:val="008E12A7"/>
    <w:rsid w:val="008E14A3"/>
    <w:rsid w:val="008E1817"/>
    <w:rsid w:val="008E1909"/>
    <w:rsid w:val="008E1985"/>
    <w:rsid w:val="008E1B8D"/>
    <w:rsid w:val="008E1C59"/>
    <w:rsid w:val="008E1E32"/>
    <w:rsid w:val="008E2298"/>
    <w:rsid w:val="008E27C7"/>
    <w:rsid w:val="008E2A46"/>
    <w:rsid w:val="008E2B4E"/>
    <w:rsid w:val="008E2EC4"/>
    <w:rsid w:val="008E2EEC"/>
    <w:rsid w:val="008E2F4A"/>
    <w:rsid w:val="008E3057"/>
    <w:rsid w:val="008E33E1"/>
    <w:rsid w:val="008E35B5"/>
    <w:rsid w:val="008E3CAF"/>
    <w:rsid w:val="008E3E5D"/>
    <w:rsid w:val="008E4019"/>
    <w:rsid w:val="008E43D6"/>
    <w:rsid w:val="008E4416"/>
    <w:rsid w:val="008E4678"/>
    <w:rsid w:val="008E498D"/>
    <w:rsid w:val="008E4C3A"/>
    <w:rsid w:val="008E4F91"/>
    <w:rsid w:val="008E5652"/>
    <w:rsid w:val="008E5BD7"/>
    <w:rsid w:val="008E5D3C"/>
    <w:rsid w:val="008E5DC1"/>
    <w:rsid w:val="008E5F12"/>
    <w:rsid w:val="008E5F30"/>
    <w:rsid w:val="008E601E"/>
    <w:rsid w:val="008E6042"/>
    <w:rsid w:val="008E65FF"/>
    <w:rsid w:val="008E6634"/>
    <w:rsid w:val="008E6693"/>
    <w:rsid w:val="008E68F6"/>
    <w:rsid w:val="008E6D1D"/>
    <w:rsid w:val="008E6D1F"/>
    <w:rsid w:val="008E7228"/>
    <w:rsid w:val="008E773F"/>
    <w:rsid w:val="008E778F"/>
    <w:rsid w:val="008E7C60"/>
    <w:rsid w:val="008E7DD5"/>
    <w:rsid w:val="008F00B8"/>
    <w:rsid w:val="008F04F2"/>
    <w:rsid w:val="008F053B"/>
    <w:rsid w:val="008F0621"/>
    <w:rsid w:val="008F0686"/>
    <w:rsid w:val="008F06BB"/>
    <w:rsid w:val="008F0738"/>
    <w:rsid w:val="008F07DC"/>
    <w:rsid w:val="008F0BBD"/>
    <w:rsid w:val="008F0D0E"/>
    <w:rsid w:val="008F1335"/>
    <w:rsid w:val="008F13CD"/>
    <w:rsid w:val="008F153F"/>
    <w:rsid w:val="008F1786"/>
    <w:rsid w:val="008F191D"/>
    <w:rsid w:val="008F193C"/>
    <w:rsid w:val="008F1B7D"/>
    <w:rsid w:val="008F1BB8"/>
    <w:rsid w:val="008F1C4E"/>
    <w:rsid w:val="008F1C7D"/>
    <w:rsid w:val="008F1EAB"/>
    <w:rsid w:val="008F20CF"/>
    <w:rsid w:val="008F226E"/>
    <w:rsid w:val="008F2488"/>
    <w:rsid w:val="008F267C"/>
    <w:rsid w:val="008F2854"/>
    <w:rsid w:val="008F2E0E"/>
    <w:rsid w:val="008F2E11"/>
    <w:rsid w:val="008F3111"/>
    <w:rsid w:val="008F3158"/>
    <w:rsid w:val="008F31DC"/>
    <w:rsid w:val="008F3372"/>
    <w:rsid w:val="008F33DC"/>
    <w:rsid w:val="008F3A97"/>
    <w:rsid w:val="008F3E17"/>
    <w:rsid w:val="008F421D"/>
    <w:rsid w:val="008F44CC"/>
    <w:rsid w:val="008F477F"/>
    <w:rsid w:val="008F47C6"/>
    <w:rsid w:val="008F49D1"/>
    <w:rsid w:val="008F4B3E"/>
    <w:rsid w:val="008F4BE0"/>
    <w:rsid w:val="008F5746"/>
    <w:rsid w:val="008F603A"/>
    <w:rsid w:val="008F66F9"/>
    <w:rsid w:val="008F6DBB"/>
    <w:rsid w:val="008F7116"/>
    <w:rsid w:val="008F72E7"/>
    <w:rsid w:val="008F731C"/>
    <w:rsid w:val="008F7335"/>
    <w:rsid w:val="008F73F3"/>
    <w:rsid w:val="008F7402"/>
    <w:rsid w:val="008F7697"/>
    <w:rsid w:val="008F786C"/>
    <w:rsid w:val="008F78E9"/>
    <w:rsid w:val="008F7C82"/>
    <w:rsid w:val="008F7E3E"/>
    <w:rsid w:val="0090062A"/>
    <w:rsid w:val="00900B0B"/>
    <w:rsid w:val="00900B39"/>
    <w:rsid w:val="00900B8D"/>
    <w:rsid w:val="00900BF6"/>
    <w:rsid w:val="00900F94"/>
    <w:rsid w:val="00900FE0"/>
    <w:rsid w:val="00901181"/>
    <w:rsid w:val="009011A8"/>
    <w:rsid w:val="009013AB"/>
    <w:rsid w:val="009016B9"/>
    <w:rsid w:val="009017EB"/>
    <w:rsid w:val="0090190D"/>
    <w:rsid w:val="00901E32"/>
    <w:rsid w:val="00902241"/>
    <w:rsid w:val="00902286"/>
    <w:rsid w:val="00902350"/>
    <w:rsid w:val="009023B5"/>
    <w:rsid w:val="009025E8"/>
    <w:rsid w:val="00902919"/>
    <w:rsid w:val="009029A2"/>
    <w:rsid w:val="00902C36"/>
    <w:rsid w:val="00902DBF"/>
    <w:rsid w:val="009030A1"/>
    <w:rsid w:val="009030DB"/>
    <w:rsid w:val="009030E3"/>
    <w:rsid w:val="00903185"/>
    <w:rsid w:val="009031CD"/>
    <w:rsid w:val="00903292"/>
    <w:rsid w:val="0090336B"/>
    <w:rsid w:val="00903494"/>
    <w:rsid w:val="00903666"/>
    <w:rsid w:val="009037B7"/>
    <w:rsid w:val="009037BC"/>
    <w:rsid w:val="009038F6"/>
    <w:rsid w:val="00904656"/>
    <w:rsid w:val="00904CC7"/>
    <w:rsid w:val="00904E3E"/>
    <w:rsid w:val="009050F2"/>
    <w:rsid w:val="00905378"/>
    <w:rsid w:val="009053AA"/>
    <w:rsid w:val="009053B8"/>
    <w:rsid w:val="0090541D"/>
    <w:rsid w:val="00905612"/>
    <w:rsid w:val="009059CE"/>
    <w:rsid w:val="00905A55"/>
    <w:rsid w:val="00906092"/>
    <w:rsid w:val="009060F9"/>
    <w:rsid w:val="009062D7"/>
    <w:rsid w:val="009068E6"/>
    <w:rsid w:val="00906939"/>
    <w:rsid w:val="00906AAD"/>
    <w:rsid w:val="00906BA9"/>
    <w:rsid w:val="00906D02"/>
    <w:rsid w:val="0090703D"/>
    <w:rsid w:val="009072DC"/>
    <w:rsid w:val="00907300"/>
    <w:rsid w:val="00907324"/>
    <w:rsid w:val="00907489"/>
    <w:rsid w:val="009074CE"/>
    <w:rsid w:val="009075A5"/>
    <w:rsid w:val="00907619"/>
    <w:rsid w:val="00907807"/>
    <w:rsid w:val="00907F09"/>
    <w:rsid w:val="00910186"/>
    <w:rsid w:val="009102A0"/>
    <w:rsid w:val="009104E3"/>
    <w:rsid w:val="009105A0"/>
    <w:rsid w:val="009106C8"/>
    <w:rsid w:val="009106EF"/>
    <w:rsid w:val="00910718"/>
    <w:rsid w:val="0091081D"/>
    <w:rsid w:val="00910AA1"/>
    <w:rsid w:val="00910B7D"/>
    <w:rsid w:val="00910EDA"/>
    <w:rsid w:val="009111A2"/>
    <w:rsid w:val="009112FB"/>
    <w:rsid w:val="009113DC"/>
    <w:rsid w:val="0091144C"/>
    <w:rsid w:val="00911722"/>
    <w:rsid w:val="00911B7B"/>
    <w:rsid w:val="00911CA0"/>
    <w:rsid w:val="00911DDE"/>
    <w:rsid w:val="00911DFB"/>
    <w:rsid w:val="009124CD"/>
    <w:rsid w:val="009125D2"/>
    <w:rsid w:val="0091280D"/>
    <w:rsid w:val="0091288D"/>
    <w:rsid w:val="009128FF"/>
    <w:rsid w:val="00912AB5"/>
    <w:rsid w:val="00912D24"/>
    <w:rsid w:val="00912DB7"/>
    <w:rsid w:val="0091311B"/>
    <w:rsid w:val="00913319"/>
    <w:rsid w:val="0091339B"/>
    <w:rsid w:val="009134F5"/>
    <w:rsid w:val="009139D9"/>
    <w:rsid w:val="00913AC8"/>
    <w:rsid w:val="00913B52"/>
    <w:rsid w:val="00913C5A"/>
    <w:rsid w:val="00913DF1"/>
    <w:rsid w:val="00913EBB"/>
    <w:rsid w:val="00914942"/>
    <w:rsid w:val="00914A4B"/>
    <w:rsid w:val="00914AD8"/>
    <w:rsid w:val="00914D9A"/>
    <w:rsid w:val="0091542E"/>
    <w:rsid w:val="00915790"/>
    <w:rsid w:val="009158D0"/>
    <w:rsid w:val="00915A25"/>
    <w:rsid w:val="00915A31"/>
    <w:rsid w:val="00915D0B"/>
    <w:rsid w:val="00915D38"/>
    <w:rsid w:val="00915E1E"/>
    <w:rsid w:val="00915E5A"/>
    <w:rsid w:val="00915F82"/>
    <w:rsid w:val="00916079"/>
    <w:rsid w:val="0091645D"/>
    <w:rsid w:val="0091648D"/>
    <w:rsid w:val="0091651D"/>
    <w:rsid w:val="0091675F"/>
    <w:rsid w:val="00916AD3"/>
    <w:rsid w:val="00916BF8"/>
    <w:rsid w:val="00916FC9"/>
    <w:rsid w:val="009170AE"/>
    <w:rsid w:val="0091719C"/>
    <w:rsid w:val="009172F8"/>
    <w:rsid w:val="009175DD"/>
    <w:rsid w:val="00917986"/>
    <w:rsid w:val="00917C52"/>
    <w:rsid w:val="00917CE9"/>
    <w:rsid w:val="00917D05"/>
    <w:rsid w:val="00917D61"/>
    <w:rsid w:val="00917E98"/>
    <w:rsid w:val="009200D9"/>
    <w:rsid w:val="009204BB"/>
    <w:rsid w:val="00920743"/>
    <w:rsid w:val="009209C8"/>
    <w:rsid w:val="00920BF2"/>
    <w:rsid w:val="00920C1B"/>
    <w:rsid w:val="00920D0C"/>
    <w:rsid w:val="00921080"/>
    <w:rsid w:val="009211E1"/>
    <w:rsid w:val="00921B69"/>
    <w:rsid w:val="00921C33"/>
    <w:rsid w:val="00922010"/>
    <w:rsid w:val="009222A5"/>
    <w:rsid w:val="009224A6"/>
    <w:rsid w:val="009224CF"/>
    <w:rsid w:val="00922595"/>
    <w:rsid w:val="0092284E"/>
    <w:rsid w:val="00922899"/>
    <w:rsid w:val="00922F13"/>
    <w:rsid w:val="00922FB2"/>
    <w:rsid w:val="00923572"/>
    <w:rsid w:val="00923689"/>
    <w:rsid w:val="00923727"/>
    <w:rsid w:val="00923BD6"/>
    <w:rsid w:val="0092404E"/>
    <w:rsid w:val="00924252"/>
    <w:rsid w:val="009246F0"/>
    <w:rsid w:val="00924E6E"/>
    <w:rsid w:val="00924FBA"/>
    <w:rsid w:val="0092505C"/>
    <w:rsid w:val="009251CF"/>
    <w:rsid w:val="00925200"/>
    <w:rsid w:val="009253A3"/>
    <w:rsid w:val="0092551B"/>
    <w:rsid w:val="0092551D"/>
    <w:rsid w:val="0092555D"/>
    <w:rsid w:val="00925BE1"/>
    <w:rsid w:val="00925EE4"/>
    <w:rsid w:val="009260CE"/>
    <w:rsid w:val="009263BC"/>
    <w:rsid w:val="009264C5"/>
    <w:rsid w:val="009264ED"/>
    <w:rsid w:val="009266C9"/>
    <w:rsid w:val="00926859"/>
    <w:rsid w:val="009270C5"/>
    <w:rsid w:val="00927369"/>
    <w:rsid w:val="009273E9"/>
    <w:rsid w:val="00927E5C"/>
    <w:rsid w:val="00927EC7"/>
    <w:rsid w:val="00930439"/>
    <w:rsid w:val="009304C3"/>
    <w:rsid w:val="00930553"/>
    <w:rsid w:val="009307CE"/>
    <w:rsid w:val="00930980"/>
    <w:rsid w:val="00930DAC"/>
    <w:rsid w:val="00930F35"/>
    <w:rsid w:val="00931075"/>
    <w:rsid w:val="009315F6"/>
    <w:rsid w:val="00931610"/>
    <w:rsid w:val="00931A74"/>
    <w:rsid w:val="00931AA7"/>
    <w:rsid w:val="00931BD9"/>
    <w:rsid w:val="00931D1E"/>
    <w:rsid w:val="0093266B"/>
    <w:rsid w:val="00932740"/>
    <w:rsid w:val="00932DFA"/>
    <w:rsid w:val="00932E60"/>
    <w:rsid w:val="009330CA"/>
    <w:rsid w:val="009335A4"/>
    <w:rsid w:val="00933782"/>
    <w:rsid w:val="009339B3"/>
    <w:rsid w:val="00933B0A"/>
    <w:rsid w:val="00933B0F"/>
    <w:rsid w:val="00933B41"/>
    <w:rsid w:val="00933BC0"/>
    <w:rsid w:val="00933C8F"/>
    <w:rsid w:val="00933D18"/>
    <w:rsid w:val="00933DA6"/>
    <w:rsid w:val="00933E0A"/>
    <w:rsid w:val="00934192"/>
    <w:rsid w:val="00934494"/>
    <w:rsid w:val="00934751"/>
    <w:rsid w:val="00934864"/>
    <w:rsid w:val="00934878"/>
    <w:rsid w:val="00934CA6"/>
    <w:rsid w:val="00934D32"/>
    <w:rsid w:val="00934F53"/>
    <w:rsid w:val="00935004"/>
    <w:rsid w:val="009350BD"/>
    <w:rsid w:val="00935241"/>
    <w:rsid w:val="00935353"/>
    <w:rsid w:val="00935580"/>
    <w:rsid w:val="009356AB"/>
    <w:rsid w:val="00935ADD"/>
    <w:rsid w:val="00935B72"/>
    <w:rsid w:val="00935C8D"/>
    <w:rsid w:val="009360AB"/>
    <w:rsid w:val="00936280"/>
    <w:rsid w:val="00936800"/>
    <w:rsid w:val="00936849"/>
    <w:rsid w:val="009368F3"/>
    <w:rsid w:val="00936921"/>
    <w:rsid w:val="00936967"/>
    <w:rsid w:val="00936A7D"/>
    <w:rsid w:val="00936BB2"/>
    <w:rsid w:val="00936BBE"/>
    <w:rsid w:val="00936DC0"/>
    <w:rsid w:val="00936F36"/>
    <w:rsid w:val="009371EF"/>
    <w:rsid w:val="00937854"/>
    <w:rsid w:val="0093791D"/>
    <w:rsid w:val="00937990"/>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18AC"/>
    <w:rsid w:val="00941E62"/>
    <w:rsid w:val="00941E8E"/>
    <w:rsid w:val="0094229D"/>
    <w:rsid w:val="00942517"/>
    <w:rsid w:val="00942821"/>
    <w:rsid w:val="00942865"/>
    <w:rsid w:val="00942962"/>
    <w:rsid w:val="00942A30"/>
    <w:rsid w:val="00943036"/>
    <w:rsid w:val="00943155"/>
    <w:rsid w:val="00943187"/>
    <w:rsid w:val="00943271"/>
    <w:rsid w:val="00943282"/>
    <w:rsid w:val="00943459"/>
    <w:rsid w:val="009435FC"/>
    <w:rsid w:val="00943681"/>
    <w:rsid w:val="00943742"/>
    <w:rsid w:val="00943748"/>
    <w:rsid w:val="009437A5"/>
    <w:rsid w:val="00943AB6"/>
    <w:rsid w:val="00943C21"/>
    <w:rsid w:val="00943DE9"/>
    <w:rsid w:val="00943F8E"/>
    <w:rsid w:val="00944151"/>
    <w:rsid w:val="009441E4"/>
    <w:rsid w:val="00944378"/>
    <w:rsid w:val="009443A1"/>
    <w:rsid w:val="009444F5"/>
    <w:rsid w:val="00944883"/>
    <w:rsid w:val="0094495D"/>
    <w:rsid w:val="00944A97"/>
    <w:rsid w:val="00944C22"/>
    <w:rsid w:val="00944F3D"/>
    <w:rsid w:val="0094510C"/>
    <w:rsid w:val="009453C1"/>
    <w:rsid w:val="009453F2"/>
    <w:rsid w:val="0094543F"/>
    <w:rsid w:val="009457FF"/>
    <w:rsid w:val="009459AB"/>
    <w:rsid w:val="00945AE2"/>
    <w:rsid w:val="00945C05"/>
    <w:rsid w:val="00945C61"/>
    <w:rsid w:val="00945D96"/>
    <w:rsid w:val="00945DA9"/>
    <w:rsid w:val="00945E48"/>
    <w:rsid w:val="00946040"/>
    <w:rsid w:val="00946090"/>
    <w:rsid w:val="009460C3"/>
    <w:rsid w:val="009461E9"/>
    <w:rsid w:val="00946393"/>
    <w:rsid w:val="00946505"/>
    <w:rsid w:val="00946590"/>
    <w:rsid w:val="009466F7"/>
    <w:rsid w:val="009468B7"/>
    <w:rsid w:val="009468B8"/>
    <w:rsid w:val="00946945"/>
    <w:rsid w:val="0094698E"/>
    <w:rsid w:val="00946C3F"/>
    <w:rsid w:val="00946C85"/>
    <w:rsid w:val="00946E11"/>
    <w:rsid w:val="00946EF7"/>
    <w:rsid w:val="00946FB4"/>
    <w:rsid w:val="009473D0"/>
    <w:rsid w:val="00947564"/>
    <w:rsid w:val="00947713"/>
    <w:rsid w:val="00947883"/>
    <w:rsid w:val="00947A06"/>
    <w:rsid w:val="00947A32"/>
    <w:rsid w:val="00947AF6"/>
    <w:rsid w:val="00947DF0"/>
    <w:rsid w:val="00947F49"/>
    <w:rsid w:val="00947F4F"/>
    <w:rsid w:val="009506F0"/>
    <w:rsid w:val="0095078C"/>
    <w:rsid w:val="00950AE1"/>
    <w:rsid w:val="00950DE7"/>
    <w:rsid w:val="00950E12"/>
    <w:rsid w:val="00950E28"/>
    <w:rsid w:val="00950EB9"/>
    <w:rsid w:val="00951324"/>
    <w:rsid w:val="0095150F"/>
    <w:rsid w:val="0095177E"/>
    <w:rsid w:val="00951A9D"/>
    <w:rsid w:val="00951ADF"/>
    <w:rsid w:val="00951EE9"/>
    <w:rsid w:val="00951F29"/>
    <w:rsid w:val="0095210E"/>
    <w:rsid w:val="009524E1"/>
    <w:rsid w:val="00952880"/>
    <w:rsid w:val="009528D6"/>
    <w:rsid w:val="00952BDA"/>
    <w:rsid w:val="00952E12"/>
    <w:rsid w:val="009531B3"/>
    <w:rsid w:val="009532EE"/>
    <w:rsid w:val="0095341F"/>
    <w:rsid w:val="00953813"/>
    <w:rsid w:val="00953857"/>
    <w:rsid w:val="00953869"/>
    <w:rsid w:val="00953920"/>
    <w:rsid w:val="009539E5"/>
    <w:rsid w:val="009539F8"/>
    <w:rsid w:val="00953D47"/>
    <w:rsid w:val="00953DD6"/>
    <w:rsid w:val="00954442"/>
    <w:rsid w:val="009547C0"/>
    <w:rsid w:val="009548D2"/>
    <w:rsid w:val="00954B09"/>
    <w:rsid w:val="00954CC3"/>
    <w:rsid w:val="00954E12"/>
    <w:rsid w:val="00954EC3"/>
    <w:rsid w:val="00954F96"/>
    <w:rsid w:val="0095502A"/>
    <w:rsid w:val="00955042"/>
    <w:rsid w:val="009557FD"/>
    <w:rsid w:val="00955B85"/>
    <w:rsid w:val="00955B8D"/>
    <w:rsid w:val="00955DFF"/>
    <w:rsid w:val="00955EE7"/>
    <w:rsid w:val="00956737"/>
    <w:rsid w:val="0095681E"/>
    <w:rsid w:val="00956975"/>
    <w:rsid w:val="00956AA4"/>
    <w:rsid w:val="00956D81"/>
    <w:rsid w:val="00957010"/>
    <w:rsid w:val="00957112"/>
    <w:rsid w:val="009572D4"/>
    <w:rsid w:val="00957430"/>
    <w:rsid w:val="009575D5"/>
    <w:rsid w:val="0095794D"/>
    <w:rsid w:val="00957AEF"/>
    <w:rsid w:val="00960023"/>
    <w:rsid w:val="00960032"/>
    <w:rsid w:val="00960393"/>
    <w:rsid w:val="00960597"/>
    <w:rsid w:val="00960AD1"/>
    <w:rsid w:val="00960D46"/>
    <w:rsid w:val="009611EF"/>
    <w:rsid w:val="00961248"/>
    <w:rsid w:val="009613B6"/>
    <w:rsid w:val="00961483"/>
    <w:rsid w:val="00961921"/>
    <w:rsid w:val="00961A3B"/>
    <w:rsid w:val="00961B97"/>
    <w:rsid w:val="00961FA9"/>
    <w:rsid w:val="00962071"/>
    <w:rsid w:val="0096210A"/>
    <w:rsid w:val="00962453"/>
    <w:rsid w:val="009626CC"/>
    <w:rsid w:val="00962CF4"/>
    <w:rsid w:val="00962D53"/>
    <w:rsid w:val="009630A5"/>
    <w:rsid w:val="0096314D"/>
    <w:rsid w:val="009631C5"/>
    <w:rsid w:val="009632DB"/>
    <w:rsid w:val="00963320"/>
    <w:rsid w:val="00963823"/>
    <w:rsid w:val="009638D4"/>
    <w:rsid w:val="00963E39"/>
    <w:rsid w:val="00963F46"/>
    <w:rsid w:val="0096430A"/>
    <w:rsid w:val="0096458B"/>
    <w:rsid w:val="009645D4"/>
    <w:rsid w:val="00964747"/>
    <w:rsid w:val="009647D9"/>
    <w:rsid w:val="00964D6F"/>
    <w:rsid w:val="00964FA4"/>
    <w:rsid w:val="009651F4"/>
    <w:rsid w:val="00965520"/>
    <w:rsid w:val="0096554B"/>
    <w:rsid w:val="0096577F"/>
    <w:rsid w:val="009657AF"/>
    <w:rsid w:val="0096584A"/>
    <w:rsid w:val="0096591C"/>
    <w:rsid w:val="00965A85"/>
    <w:rsid w:val="00965B43"/>
    <w:rsid w:val="00965BA2"/>
    <w:rsid w:val="00965CB0"/>
    <w:rsid w:val="0096611E"/>
    <w:rsid w:val="0096634E"/>
    <w:rsid w:val="0096651E"/>
    <w:rsid w:val="009666D1"/>
    <w:rsid w:val="00966AE7"/>
    <w:rsid w:val="00966B7E"/>
    <w:rsid w:val="00966B9E"/>
    <w:rsid w:val="00966C00"/>
    <w:rsid w:val="00966E50"/>
    <w:rsid w:val="00966ECC"/>
    <w:rsid w:val="009671ED"/>
    <w:rsid w:val="00967CB8"/>
    <w:rsid w:val="00967E45"/>
    <w:rsid w:val="00967F27"/>
    <w:rsid w:val="00970593"/>
    <w:rsid w:val="00970B1C"/>
    <w:rsid w:val="00970BAD"/>
    <w:rsid w:val="0097115E"/>
    <w:rsid w:val="009717AF"/>
    <w:rsid w:val="009719D1"/>
    <w:rsid w:val="00971CA6"/>
    <w:rsid w:val="00971F08"/>
    <w:rsid w:val="00972003"/>
    <w:rsid w:val="0097236B"/>
    <w:rsid w:val="00972375"/>
    <w:rsid w:val="0097239F"/>
    <w:rsid w:val="0097251B"/>
    <w:rsid w:val="009729C1"/>
    <w:rsid w:val="00972B38"/>
    <w:rsid w:val="00972BA2"/>
    <w:rsid w:val="00972C40"/>
    <w:rsid w:val="00972F61"/>
    <w:rsid w:val="00972F87"/>
    <w:rsid w:val="00973087"/>
    <w:rsid w:val="00973145"/>
    <w:rsid w:val="00973481"/>
    <w:rsid w:val="009734C6"/>
    <w:rsid w:val="00973AD6"/>
    <w:rsid w:val="00973AFF"/>
    <w:rsid w:val="00973C68"/>
    <w:rsid w:val="00974B02"/>
    <w:rsid w:val="00974D60"/>
    <w:rsid w:val="00974E32"/>
    <w:rsid w:val="00974E6F"/>
    <w:rsid w:val="00975074"/>
    <w:rsid w:val="009750BA"/>
    <w:rsid w:val="009752EF"/>
    <w:rsid w:val="009755FF"/>
    <w:rsid w:val="00975E78"/>
    <w:rsid w:val="00975EE3"/>
    <w:rsid w:val="0097603D"/>
    <w:rsid w:val="0097630E"/>
    <w:rsid w:val="00976373"/>
    <w:rsid w:val="0097638A"/>
    <w:rsid w:val="0097680A"/>
    <w:rsid w:val="0097692B"/>
    <w:rsid w:val="00976949"/>
    <w:rsid w:val="00976AB5"/>
    <w:rsid w:val="00976AD9"/>
    <w:rsid w:val="00976FC5"/>
    <w:rsid w:val="009770FA"/>
    <w:rsid w:val="00977258"/>
    <w:rsid w:val="00977581"/>
    <w:rsid w:val="009776DB"/>
    <w:rsid w:val="009778C9"/>
    <w:rsid w:val="009779C0"/>
    <w:rsid w:val="009779F1"/>
    <w:rsid w:val="00977B47"/>
    <w:rsid w:val="00977C7F"/>
    <w:rsid w:val="00977F9D"/>
    <w:rsid w:val="009802CD"/>
    <w:rsid w:val="00980477"/>
    <w:rsid w:val="009804C3"/>
    <w:rsid w:val="009809FE"/>
    <w:rsid w:val="00980C1E"/>
    <w:rsid w:val="00980ED6"/>
    <w:rsid w:val="00980F67"/>
    <w:rsid w:val="00980FC9"/>
    <w:rsid w:val="00981435"/>
    <w:rsid w:val="00981668"/>
    <w:rsid w:val="0098179C"/>
    <w:rsid w:val="0098190F"/>
    <w:rsid w:val="00981944"/>
    <w:rsid w:val="009819A5"/>
    <w:rsid w:val="00981E9D"/>
    <w:rsid w:val="00981F7F"/>
    <w:rsid w:val="0098234E"/>
    <w:rsid w:val="00982931"/>
    <w:rsid w:val="0098293B"/>
    <w:rsid w:val="00982971"/>
    <w:rsid w:val="009829EE"/>
    <w:rsid w:val="00982C04"/>
    <w:rsid w:val="00982C73"/>
    <w:rsid w:val="00982D32"/>
    <w:rsid w:val="00982ED1"/>
    <w:rsid w:val="009831BD"/>
    <w:rsid w:val="009832E8"/>
    <w:rsid w:val="00983412"/>
    <w:rsid w:val="0098351A"/>
    <w:rsid w:val="00983574"/>
    <w:rsid w:val="0098365A"/>
    <w:rsid w:val="00983945"/>
    <w:rsid w:val="0098398C"/>
    <w:rsid w:val="009839D1"/>
    <w:rsid w:val="00983A94"/>
    <w:rsid w:val="00983C3A"/>
    <w:rsid w:val="00983DA5"/>
    <w:rsid w:val="00984091"/>
    <w:rsid w:val="009841E5"/>
    <w:rsid w:val="0098447A"/>
    <w:rsid w:val="00984512"/>
    <w:rsid w:val="00984C35"/>
    <w:rsid w:val="00985253"/>
    <w:rsid w:val="009853B3"/>
    <w:rsid w:val="009853F6"/>
    <w:rsid w:val="009857AF"/>
    <w:rsid w:val="0098590D"/>
    <w:rsid w:val="009859A9"/>
    <w:rsid w:val="009859EE"/>
    <w:rsid w:val="00985BA1"/>
    <w:rsid w:val="00985BFE"/>
    <w:rsid w:val="00986774"/>
    <w:rsid w:val="0098693C"/>
    <w:rsid w:val="00986958"/>
    <w:rsid w:val="00986A0D"/>
    <w:rsid w:val="00986AB9"/>
    <w:rsid w:val="00986B14"/>
    <w:rsid w:val="00986DE5"/>
    <w:rsid w:val="00986E26"/>
    <w:rsid w:val="00986E58"/>
    <w:rsid w:val="00986FE8"/>
    <w:rsid w:val="0098716C"/>
    <w:rsid w:val="0098745E"/>
    <w:rsid w:val="00987706"/>
    <w:rsid w:val="009878C9"/>
    <w:rsid w:val="009879CE"/>
    <w:rsid w:val="00987A05"/>
    <w:rsid w:val="00987B78"/>
    <w:rsid w:val="00990100"/>
    <w:rsid w:val="00990457"/>
    <w:rsid w:val="009904E5"/>
    <w:rsid w:val="00990630"/>
    <w:rsid w:val="009909DC"/>
    <w:rsid w:val="00990A91"/>
    <w:rsid w:val="00990B4F"/>
    <w:rsid w:val="00990C97"/>
    <w:rsid w:val="00990D6D"/>
    <w:rsid w:val="00990E9B"/>
    <w:rsid w:val="0099140C"/>
    <w:rsid w:val="00991761"/>
    <w:rsid w:val="00991B0B"/>
    <w:rsid w:val="00991C5F"/>
    <w:rsid w:val="00991FB3"/>
    <w:rsid w:val="009920B5"/>
    <w:rsid w:val="0099260E"/>
    <w:rsid w:val="009927D8"/>
    <w:rsid w:val="00992CC2"/>
    <w:rsid w:val="00992E4A"/>
    <w:rsid w:val="00992FE8"/>
    <w:rsid w:val="00993195"/>
    <w:rsid w:val="00993820"/>
    <w:rsid w:val="009938E7"/>
    <w:rsid w:val="009939B2"/>
    <w:rsid w:val="00993CD0"/>
    <w:rsid w:val="009940E6"/>
    <w:rsid w:val="00994124"/>
    <w:rsid w:val="009943BB"/>
    <w:rsid w:val="00994657"/>
    <w:rsid w:val="00994DCA"/>
    <w:rsid w:val="00995250"/>
    <w:rsid w:val="009952A5"/>
    <w:rsid w:val="00995B43"/>
    <w:rsid w:val="00995DFE"/>
    <w:rsid w:val="00995E13"/>
    <w:rsid w:val="00995F6F"/>
    <w:rsid w:val="009960EC"/>
    <w:rsid w:val="009963AC"/>
    <w:rsid w:val="00996480"/>
    <w:rsid w:val="009965A2"/>
    <w:rsid w:val="00996684"/>
    <w:rsid w:val="00996786"/>
    <w:rsid w:val="00996943"/>
    <w:rsid w:val="00996A9A"/>
    <w:rsid w:val="00996C01"/>
    <w:rsid w:val="00996DC0"/>
    <w:rsid w:val="00996E48"/>
    <w:rsid w:val="00996F51"/>
    <w:rsid w:val="00997007"/>
    <w:rsid w:val="009970DD"/>
    <w:rsid w:val="0099717A"/>
    <w:rsid w:val="00997428"/>
    <w:rsid w:val="009974DB"/>
    <w:rsid w:val="009977E4"/>
    <w:rsid w:val="0099793E"/>
    <w:rsid w:val="00997B3A"/>
    <w:rsid w:val="00997C33"/>
    <w:rsid w:val="009A013B"/>
    <w:rsid w:val="009A034B"/>
    <w:rsid w:val="009A0370"/>
    <w:rsid w:val="009A0408"/>
    <w:rsid w:val="009A08D4"/>
    <w:rsid w:val="009A09B0"/>
    <w:rsid w:val="009A0B3A"/>
    <w:rsid w:val="009A0B92"/>
    <w:rsid w:val="009A0E7D"/>
    <w:rsid w:val="009A0FBA"/>
    <w:rsid w:val="009A132C"/>
    <w:rsid w:val="009A1601"/>
    <w:rsid w:val="009A177F"/>
    <w:rsid w:val="009A17EF"/>
    <w:rsid w:val="009A1C2A"/>
    <w:rsid w:val="009A24AB"/>
    <w:rsid w:val="009A26CA"/>
    <w:rsid w:val="009A27BD"/>
    <w:rsid w:val="009A2A7E"/>
    <w:rsid w:val="009A2C64"/>
    <w:rsid w:val="009A2E48"/>
    <w:rsid w:val="009A2F92"/>
    <w:rsid w:val="009A2FC9"/>
    <w:rsid w:val="009A336C"/>
    <w:rsid w:val="009A3378"/>
    <w:rsid w:val="009A3385"/>
    <w:rsid w:val="009A34E8"/>
    <w:rsid w:val="009A37B5"/>
    <w:rsid w:val="009A39A8"/>
    <w:rsid w:val="009A3BB6"/>
    <w:rsid w:val="009A3F55"/>
    <w:rsid w:val="009A4022"/>
    <w:rsid w:val="009A43C2"/>
    <w:rsid w:val="009A443E"/>
    <w:rsid w:val="009A462D"/>
    <w:rsid w:val="009A53D2"/>
    <w:rsid w:val="009A571F"/>
    <w:rsid w:val="009A5790"/>
    <w:rsid w:val="009A57BF"/>
    <w:rsid w:val="009A5A02"/>
    <w:rsid w:val="009A5C2F"/>
    <w:rsid w:val="009A5C55"/>
    <w:rsid w:val="009A5CBA"/>
    <w:rsid w:val="009A5FDD"/>
    <w:rsid w:val="009A6138"/>
    <w:rsid w:val="009A61A8"/>
    <w:rsid w:val="009A629A"/>
    <w:rsid w:val="009A632C"/>
    <w:rsid w:val="009A638D"/>
    <w:rsid w:val="009A6457"/>
    <w:rsid w:val="009A64DE"/>
    <w:rsid w:val="009A66B1"/>
    <w:rsid w:val="009A6AAB"/>
    <w:rsid w:val="009A6C0A"/>
    <w:rsid w:val="009A6E98"/>
    <w:rsid w:val="009A6FFC"/>
    <w:rsid w:val="009A718C"/>
    <w:rsid w:val="009A72C3"/>
    <w:rsid w:val="009A72CB"/>
    <w:rsid w:val="009A7536"/>
    <w:rsid w:val="009A770D"/>
    <w:rsid w:val="009A7C3C"/>
    <w:rsid w:val="009A7CA4"/>
    <w:rsid w:val="009B018D"/>
    <w:rsid w:val="009B0279"/>
    <w:rsid w:val="009B033B"/>
    <w:rsid w:val="009B0378"/>
    <w:rsid w:val="009B0753"/>
    <w:rsid w:val="009B0835"/>
    <w:rsid w:val="009B0ABF"/>
    <w:rsid w:val="009B0E50"/>
    <w:rsid w:val="009B0F20"/>
    <w:rsid w:val="009B0F58"/>
    <w:rsid w:val="009B0F75"/>
    <w:rsid w:val="009B12F9"/>
    <w:rsid w:val="009B138D"/>
    <w:rsid w:val="009B13E2"/>
    <w:rsid w:val="009B141E"/>
    <w:rsid w:val="009B1435"/>
    <w:rsid w:val="009B1572"/>
    <w:rsid w:val="009B15C3"/>
    <w:rsid w:val="009B1603"/>
    <w:rsid w:val="009B16AA"/>
    <w:rsid w:val="009B16AE"/>
    <w:rsid w:val="009B17CB"/>
    <w:rsid w:val="009B183E"/>
    <w:rsid w:val="009B1F30"/>
    <w:rsid w:val="009B20AF"/>
    <w:rsid w:val="009B2125"/>
    <w:rsid w:val="009B2810"/>
    <w:rsid w:val="009B2892"/>
    <w:rsid w:val="009B2B19"/>
    <w:rsid w:val="009B2BF3"/>
    <w:rsid w:val="009B2FD7"/>
    <w:rsid w:val="009B32E8"/>
    <w:rsid w:val="009B35C9"/>
    <w:rsid w:val="009B3AC2"/>
    <w:rsid w:val="009B3E1C"/>
    <w:rsid w:val="009B4530"/>
    <w:rsid w:val="009B461A"/>
    <w:rsid w:val="009B462A"/>
    <w:rsid w:val="009B466A"/>
    <w:rsid w:val="009B46FE"/>
    <w:rsid w:val="009B49CE"/>
    <w:rsid w:val="009B49EE"/>
    <w:rsid w:val="009B4DF4"/>
    <w:rsid w:val="009B522A"/>
    <w:rsid w:val="009B5456"/>
    <w:rsid w:val="009B564E"/>
    <w:rsid w:val="009B5669"/>
    <w:rsid w:val="009B62ED"/>
    <w:rsid w:val="009B697C"/>
    <w:rsid w:val="009B6A61"/>
    <w:rsid w:val="009B6D94"/>
    <w:rsid w:val="009B71A9"/>
    <w:rsid w:val="009B72BE"/>
    <w:rsid w:val="009B76E0"/>
    <w:rsid w:val="009B78F7"/>
    <w:rsid w:val="009B7C33"/>
    <w:rsid w:val="009B7CC5"/>
    <w:rsid w:val="009B7E87"/>
    <w:rsid w:val="009C0044"/>
    <w:rsid w:val="009C0169"/>
    <w:rsid w:val="009C0246"/>
    <w:rsid w:val="009C0491"/>
    <w:rsid w:val="009C0545"/>
    <w:rsid w:val="009C067E"/>
    <w:rsid w:val="009C0A3F"/>
    <w:rsid w:val="009C1626"/>
    <w:rsid w:val="009C1978"/>
    <w:rsid w:val="009C1C71"/>
    <w:rsid w:val="009C216D"/>
    <w:rsid w:val="009C2330"/>
    <w:rsid w:val="009C26D3"/>
    <w:rsid w:val="009C28AF"/>
    <w:rsid w:val="009C2927"/>
    <w:rsid w:val="009C2CA4"/>
    <w:rsid w:val="009C2F21"/>
    <w:rsid w:val="009C324A"/>
    <w:rsid w:val="009C351B"/>
    <w:rsid w:val="009C3606"/>
    <w:rsid w:val="009C3682"/>
    <w:rsid w:val="009C39B1"/>
    <w:rsid w:val="009C3B46"/>
    <w:rsid w:val="009C3FB3"/>
    <w:rsid w:val="009C403E"/>
    <w:rsid w:val="009C4094"/>
    <w:rsid w:val="009C41DE"/>
    <w:rsid w:val="009C4429"/>
    <w:rsid w:val="009C46F7"/>
    <w:rsid w:val="009C4A55"/>
    <w:rsid w:val="009C4AB1"/>
    <w:rsid w:val="009C4B40"/>
    <w:rsid w:val="009C4C5F"/>
    <w:rsid w:val="009C4C9E"/>
    <w:rsid w:val="009C4E25"/>
    <w:rsid w:val="009C4FF7"/>
    <w:rsid w:val="009C51B5"/>
    <w:rsid w:val="009C53D8"/>
    <w:rsid w:val="009C5504"/>
    <w:rsid w:val="009C559D"/>
    <w:rsid w:val="009C570D"/>
    <w:rsid w:val="009C57A6"/>
    <w:rsid w:val="009C5939"/>
    <w:rsid w:val="009C5C52"/>
    <w:rsid w:val="009C5DD5"/>
    <w:rsid w:val="009C5EF8"/>
    <w:rsid w:val="009C5F43"/>
    <w:rsid w:val="009C651A"/>
    <w:rsid w:val="009C665E"/>
    <w:rsid w:val="009C69F8"/>
    <w:rsid w:val="009C6CE3"/>
    <w:rsid w:val="009C6DF3"/>
    <w:rsid w:val="009C711D"/>
    <w:rsid w:val="009C72E2"/>
    <w:rsid w:val="009C7466"/>
    <w:rsid w:val="009C7601"/>
    <w:rsid w:val="009C77BB"/>
    <w:rsid w:val="009C7865"/>
    <w:rsid w:val="009C793B"/>
    <w:rsid w:val="009C7DFC"/>
    <w:rsid w:val="009C7EE7"/>
    <w:rsid w:val="009D016F"/>
    <w:rsid w:val="009D0295"/>
    <w:rsid w:val="009D05C5"/>
    <w:rsid w:val="009D07DB"/>
    <w:rsid w:val="009D0B7E"/>
    <w:rsid w:val="009D0F4E"/>
    <w:rsid w:val="009D0FF6"/>
    <w:rsid w:val="009D1084"/>
    <w:rsid w:val="009D10EC"/>
    <w:rsid w:val="009D10ED"/>
    <w:rsid w:val="009D198F"/>
    <w:rsid w:val="009D19F7"/>
    <w:rsid w:val="009D1BA4"/>
    <w:rsid w:val="009D1E7E"/>
    <w:rsid w:val="009D20E1"/>
    <w:rsid w:val="009D22E1"/>
    <w:rsid w:val="009D25EC"/>
    <w:rsid w:val="009D27E0"/>
    <w:rsid w:val="009D2B27"/>
    <w:rsid w:val="009D2C54"/>
    <w:rsid w:val="009D3313"/>
    <w:rsid w:val="009D343E"/>
    <w:rsid w:val="009D3707"/>
    <w:rsid w:val="009D38EF"/>
    <w:rsid w:val="009D3A47"/>
    <w:rsid w:val="009D3A96"/>
    <w:rsid w:val="009D3BCE"/>
    <w:rsid w:val="009D3C10"/>
    <w:rsid w:val="009D418C"/>
    <w:rsid w:val="009D4527"/>
    <w:rsid w:val="009D4659"/>
    <w:rsid w:val="009D4DA1"/>
    <w:rsid w:val="009D4FF0"/>
    <w:rsid w:val="009D5288"/>
    <w:rsid w:val="009D557A"/>
    <w:rsid w:val="009D55C1"/>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DE"/>
    <w:rsid w:val="009D7C08"/>
    <w:rsid w:val="009D7C7A"/>
    <w:rsid w:val="009D7D5B"/>
    <w:rsid w:val="009D7DB4"/>
    <w:rsid w:val="009E035D"/>
    <w:rsid w:val="009E0529"/>
    <w:rsid w:val="009E061B"/>
    <w:rsid w:val="009E068F"/>
    <w:rsid w:val="009E0C98"/>
    <w:rsid w:val="009E0D38"/>
    <w:rsid w:val="009E1352"/>
    <w:rsid w:val="009E13B6"/>
    <w:rsid w:val="009E14E0"/>
    <w:rsid w:val="009E1612"/>
    <w:rsid w:val="009E173B"/>
    <w:rsid w:val="009E1772"/>
    <w:rsid w:val="009E1963"/>
    <w:rsid w:val="009E1DAA"/>
    <w:rsid w:val="009E1F8F"/>
    <w:rsid w:val="009E204E"/>
    <w:rsid w:val="009E216B"/>
    <w:rsid w:val="009E232C"/>
    <w:rsid w:val="009E240C"/>
    <w:rsid w:val="009E2472"/>
    <w:rsid w:val="009E258A"/>
    <w:rsid w:val="009E274D"/>
    <w:rsid w:val="009E2A76"/>
    <w:rsid w:val="009E2B45"/>
    <w:rsid w:val="009E2DF3"/>
    <w:rsid w:val="009E2E1C"/>
    <w:rsid w:val="009E2FF6"/>
    <w:rsid w:val="009E31A5"/>
    <w:rsid w:val="009E34FE"/>
    <w:rsid w:val="009E35DB"/>
    <w:rsid w:val="009E3827"/>
    <w:rsid w:val="009E387F"/>
    <w:rsid w:val="009E38F1"/>
    <w:rsid w:val="009E3B85"/>
    <w:rsid w:val="009E3BA5"/>
    <w:rsid w:val="009E3CB7"/>
    <w:rsid w:val="009E3F4E"/>
    <w:rsid w:val="009E41A6"/>
    <w:rsid w:val="009E4411"/>
    <w:rsid w:val="009E4619"/>
    <w:rsid w:val="009E47A3"/>
    <w:rsid w:val="009E4A27"/>
    <w:rsid w:val="009E4CAE"/>
    <w:rsid w:val="009E4D63"/>
    <w:rsid w:val="009E4DEA"/>
    <w:rsid w:val="009E4E49"/>
    <w:rsid w:val="009E52F2"/>
    <w:rsid w:val="009E53D7"/>
    <w:rsid w:val="009E545B"/>
    <w:rsid w:val="009E5527"/>
    <w:rsid w:val="009E569B"/>
    <w:rsid w:val="009E5797"/>
    <w:rsid w:val="009E5D42"/>
    <w:rsid w:val="009E67C9"/>
    <w:rsid w:val="009E69F5"/>
    <w:rsid w:val="009E7B67"/>
    <w:rsid w:val="009E7F2A"/>
    <w:rsid w:val="009F07B8"/>
    <w:rsid w:val="009F08F3"/>
    <w:rsid w:val="009F08F9"/>
    <w:rsid w:val="009F0D93"/>
    <w:rsid w:val="009F0E78"/>
    <w:rsid w:val="009F0FB8"/>
    <w:rsid w:val="009F0FD7"/>
    <w:rsid w:val="009F11BC"/>
    <w:rsid w:val="009F1246"/>
    <w:rsid w:val="009F1380"/>
    <w:rsid w:val="009F1485"/>
    <w:rsid w:val="009F174A"/>
    <w:rsid w:val="009F1867"/>
    <w:rsid w:val="009F1CBC"/>
    <w:rsid w:val="009F1E68"/>
    <w:rsid w:val="009F231D"/>
    <w:rsid w:val="009F23A4"/>
    <w:rsid w:val="009F247A"/>
    <w:rsid w:val="009F26A6"/>
    <w:rsid w:val="009F288F"/>
    <w:rsid w:val="009F2B29"/>
    <w:rsid w:val="009F2CA7"/>
    <w:rsid w:val="009F2E25"/>
    <w:rsid w:val="009F2E2C"/>
    <w:rsid w:val="009F2FD9"/>
    <w:rsid w:val="009F3175"/>
    <w:rsid w:val="009F32BB"/>
    <w:rsid w:val="009F344F"/>
    <w:rsid w:val="009F3543"/>
    <w:rsid w:val="009F35D6"/>
    <w:rsid w:val="009F3BBB"/>
    <w:rsid w:val="009F3CD4"/>
    <w:rsid w:val="009F420D"/>
    <w:rsid w:val="009F44A7"/>
    <w:rsid w:val="009F45EE"/>
    <w:rsid w:val="009F4C67"/>
    <w:rsid w:val="009F4D9C"/>
    <w:rsid w:val="009F5185"/>
    <w:rsid w:val="009F55FC"/>
    <w:rsid w:val="009F5AE2"/>
    <w:rsid w:val="009F5B69"/>
    <w:rsid w:val="009F5BF3"/>
    <w:rsid w:val="009F5C6E"/>
    <w:rsid w:val="009F5C73"/>
    <w:rsid w:val="009F5CF2"/>
    <w:rsid w:val="009F627C"/>
    <w:rsid w:val="009F6282"/>
    <w:rsid w:val="009F632A"/>
    <w:rsid w:val="009F6699"/>
    <w:rsid w:val="009F6A7E"/>
    <w:rsid w:val="009F6ABD"/>
    <w:rsid w:val="009F6B85"/>
    <w:rsid w:val="009F6D41"/>
    <w:rsid w:val="009F7071"/>
    <w:rsid w:val="009F70EF"/>
    <w:rsid w:val="009F70F9"/>
    <w:rsid w:val="009F72BE"/>
    <w:rsid w:val="009F76A9"/>
    <w:rsid w:val="009F76D3"/>
    <w:rsid w:val="009F7965"/>
    <w:rsid w:val="009F799C"/>
    <w:rsid w:val="009F7E16"/>
    <w:rsid w:val="009F7E2F"/>
    <w:rsid w:val="009F7ECE"/>
    <w:rsid w:val="00A003CA"/>
    <w:rsid w:val="00A003E9"/>
    <w:rsid w:val="00A00983"/>
    <w:rsid w:val="00A00ABA"/>
    <w:rsid w:val="00A00F47"/>
    <w:rsid w:val="00A01090"/>
    <w:rsid w:val="00A01273"/>
    <w:rsid w:val="00A012DC"/>
    <w:rsid w:val="00A01378"/>
    <w:rsid w:val="00A014CE"/>
    <w:rsid w:val="00A01775"/>
    <w:rsid w:val="00A017E7"/>
    <w:rsid w:val="00A01A8B"/>
    <w:rsid w:val="00A0241D"/>
    <w:rsid w:val="00A025E3"/>
    <w:rsid w:val="00A0270E"/>
    <w:rsid w:val="00A02BD7"/>
    <w:rsid w:val="00A02C12"/>
    <w:rsid w:val="00A030C0"/>
    <w:rsid w:val="00A03101"/>
    <w:rsid w:val="00A0319B"/>
    <w:rsid w:val="00A031D8"/>
    <w:rsid w:val="00A03209"/>
    <w:rsid w:val="00A03384"/>
    <w:rsid w:val="00A034E4"/>
    <w:rsid w:val="00A0362F"/>
    <w:rsid w:val="00A0387E"/>
    <w:rsid w:val="00A03CF1"/>
    <w:rsid w:val="00A03E86"/>
    <w:rsid w:val="00A0407A"/>
    <w:rsid w:val="00A04518"/>
    <w:rsid w:val="00A0487F"/>
    <w:rsid w:val="00A048A8"/>
    <w:rsid w:val="00A04EFE"/>
    <w:rsid w:val="00A04F49"/>
    <w:rsid w:val="00A05888"/>
    <w:rsid w:val="00A05C4C"/>
    <w:rsid w:val="00A06181"/>
    <w:rsid w:val="00A06574"/>
    <w:rsid w:val="00A065A1"/>
    <w:rsid w:val="00A069BB"/>
    <w:rsid w:val="00A06DA2"/>
    <w:rsid w:val="00A06FD0"/>
    <w:rsid w:val="00A07173"/>
    <w:rsid w:val="00A0717D"/>
    <w:rsid w:val="00A07239"/>
    <w:rsid w:val="00A07826"/>
    <w:rsid w:val="00A07A8B"/>
    <w:rsid w:val="00A07C83"/>
    <w:rsid w:val="00A07F3D"/>
    <w:rsid w:val="00A1044C"/>
    <w:rsid w:val="00A106F3"/>
    <w:rsid w:val="00A1079A"/>
    <w:rsid w:val="00A109F6"/>
    <w:rsid w:val="00A10A02"/>
    <w:rsid w:val="00A10B0E"/>
    <w:rsid w:val="00A10BBA"/>
    <w:rsid w:val="00A10E7E"/>
    <w:rsid w:val="00A11121"/>
    <w:rsid w:val="00A11349"/>
    <w:rsid w:val="00A1155B"/>
    <w:rsid w:val="00A117BC"/>
    <w:rsid w:val="00A117EB"/>
    <w:rsid w:val="00A1188D"/>
    <w:rsid w:val="00A1195B"/>
    <w:rsid w:val="00A11A49"/>
    <w:rsid w:val="00A11A5A"/>
    <w:rsid w:val="00A11BE7"/>
    <w:rsid w:val="00A11C21"/>
    <w:rsid w:val="00A11C26"/>
    <w:rsid w:val="00A11C6B"/>
    <w:rsid w:val="00A11D4D"/>
    <w:rsid w:val="00A11E5D"/>
    <w:rsid w:val="00A11EC7"/>
    <w:rsid w:val="00A12372"/>
    <w:rsid w:val="00A123D9"/>
    <w:rsid w:val="00A1240C"/>
    <w:rsid w:val="00A124DD"/>
    <w:rsid w:val="00A1272D"/>
    <w:rsid w:val="00A12C1E"/>
    <w:rsid w:val="00A12E55"/>
    <w:rsid w:val="00A12FC2"/>
    <w:rsid w:val="00A131A0"/>
    <w:rsid w:val="00A132F9"/>
    <w:rsid w:val="00A137CF"/>
    <w:rsid w:val="00A137DF"/>
    <w:rsid w:val="00A137E2"/>
    <w:rsid w:val="00A138C7"/>
    <w:rsid w:val="00A138D6"/>
    <w:rsid w:val="00A13A86"/>
    <w:rsid w:val="00A13E54"/>
    <w:rsid w:val="00A13F6F"/>
    <w:rsid w:val="00A13F80"/>
    <w:rsid w:val="00A14196"/>
    <w:rsid w:val="00A1473D"/>
    <w:rsid w:val="00A14830"/>
    <w:rsid w:val="00A14B0B"/>
    <w:rsid w:val="00A14B84"/>
    <w:rsid w:val="00A14C07"/>
    <w:rsid w:val="00A14ECC"/>
    <w:rsid w:val="00A151D4"/>
    <w:rsid w:val="00A1547F"/>
    <w:rsid w:val="00A158CA"/>
    <w:rsid w:val="00A159D0"/>
    <w:rsid w:val="00A15A98"/>
    <w:rsid w:val="00A15E55"/>
    <w:rsid w:val="00A160E0"/>
    <w:rsid w:val="00A161A6"/>
    <w:rsid w:val="00A161DA"/>
    <w:rsid w:val="00A16283"/>
    <w:rsid w:val="00A162F2"/>
    <w:rsid w:val="00A16423"/>
    <w:rsid w:val="00A16A1B"/>
    <w:rsid w:val="00A16C66"/>
    <w:rsid w:val="00A16DDF"/>
    <w:rsid w:val="00A17042"/>
    <w:rsid w:val="00A170DB"/>
    <w:rsid w:val="00A17687"/>
    <w:rsid w:val="00A179B0"/>
    <w:rsid w:val="00A17BD8"/>
    <w:rsid w:val="00A17DF8"/>
    <w:rsid w:val="00A17F63"/>
    <w:rsid w:val="00A20139"/>
    <w:rsid w:val="00A202AE"/>
    <w:rsid w:val="00A2060F"/>
    <w:rsid w:val="00A20C73"/>
    <w:rsid w:val="00A20C79"/>
    <w:rsid w:val="00A20D58"/>
    <w:rsid w:val="00A20EBF"/>
    <w:rsid w:val="00A213D9"/>
    <w:rsid w:val="00A2145C"/>
    <w:rsid w:val="00A2193B"/>
    <w:rsid w:val="00A21990"/>
    <w:rsid w:val="00A21A8C"/>
    <w:rsid w:val="00A21B03"/>
    <w:rsid w:val="00A21B05"/>
    <w:rsid w:val="00A21BCB"/>
    <w:rsid w:val="00A21D6B"/>
    <w:rsid w:val="00A22569"/>
    <w:rsid w:val="00A225E6"/>
    <w:rsid w:val="00A22991"/>
    <w:rsid w:val="00A230F2"/>
    <w:rsid w:val="00A23178"/>
    <w:rsid w:val="00A23354"/>
    <w:rsid w:val="00A234CC"/>
    <w:rsid w:val="00A2351A"/>
    <w:rsid w:val="00A23882"/>
    <w:rsid w:val="00A2398B"/>
    <w:rsid w:val="00A23A71"/>
    <w:rsid w:val="00A23A80"/>
    <w:rsid w:val="00A23B4A"/>
    <w:rsid w:val="00A23F27"/>
    <w:rsid w:val="00A23F72"/>
    <w:rsid w:val="00A240CB"/>
    <w:rsid w:val="00A2419E"/>
    <w:rsid w:val="00A241A9"/>
    <w:rsid w:val="00A24530"/>
    <w:rsid w:val="00A245A9"/>
    <w:rsid w:val="00A24765"/>
    <w:rsid w:val="00A24EA7"/>
    <w:rsid w:val="00A2501D"/>
    <w:rsid w:val="00A251F1"/>
    <w:rsid w:val="00A25713"/>
    <w:rsid w:val="00A25783"/>
    <w:rsid w:val="00A25F8B"/>
    <w:rsid w:val="00A26050"/>
    <w:rsid w:val="00A2625C"/>
    <w:rsid w:val="00A263BA"/>
    <w:rsid w:val="00A264A9"/>
    <w:rsid w:val="00A264F2"/>
    <w:rsid w:val="00A265E6"/>
    <w:rsid w:val="00A26DCF"/>
    <w:rsid w:val="00A2718F"/>
    <w:rsid w:val="00A27785"/>
    <w:rsid w:val="00A2779E"/>
    <w:rsid w:val="00A27820"/>
    <w:rsid w:val="00A2784D"/>
    <w:rsid w:val="00A27886"/>
    <w:rsid w:val="00A2789F"/>
    <w:rsid w:val="00A278E6"/>
    <w:rsid w:val="00A27A03"/>
    <w:rsid w:val="00A27B8B"/>
    <w:rsid w:val="00A27CCD"/>
    <w:rsid w:val="00A27E0F"/>
    <w:rsid w:val="00A27FAB"/>
    <w:rsid w:val="00A30187"/>
    <w:rsid w:val="00A3044D"/>
    <w:rsid w:val="00A304D1"/>
    <w:rsid w:val="00A30686"/>
    <w:rsid w:val="00A30752"/>
    <w:rsid w:val="00A30846"/>
    <w:rsid w:val="00A3088D"/>
    <w:rsid w:val="00A308E8"/>
    <w:rsid w:val="00A30A3E"/>
    <w:rsid w:val="00A30AC9"/>
    <w:rsid w:val="00A30C9A"/>
    <w:rsid w:val="00A30ED9"/>
    <w:rsid w:val="00A30EE7"/>
    <w:rsid w:val="00A31047"/>
    <w:rsid w:val="00A3117C"/>
    <w:rsid w:val="00A313C0"/>
    <w:rsid w:val="00A31552"/>
    <w:rsid w:val="00A3175A"/>
    <w:rsid w:val="00A319B9"/>
    <w:rsid w:val="00A31CCF"/>
    <w:rsid w:val="00A31DE5"/>
    <w:rsid w:val="00A31E91"/>
    <w:rsid w:val="00A32055"/>
    <w:rsid w:val="00A32195"/>
    <w:rsid w:val="00A32200"/>
    <w:rsid w:val="00A32322"/>
    <w:rsid w:val="00A323F0"/>
    <w:rsid w:val="00A324AC"/>
    <w:rsid w:val="00A327D0"/>
    <w:rsid w:val="00A32867"/>
    <w:rsid w:val="00A330CD"/>
    <w:rsid w:val="00A330E8"/>
    <w:rsid w:val="00A3334C"/>
    <w:rsid w:val="00A3337B"/>
    <w:rsid w:val="00A334AE"/>
    <w:rsid w:val="00A33780"/>
    <w:rsid w:val="00A339F0"/>
    <w:rsid w:val="00A33A6C"/>
    <w:rsid w:val="00A33AC5"/>
    <w:rsid w:val="00A33C4A"/>
    <w:rsid w:val="00A33D5E"/>
    <w:rsid w:val="00A3413E"/>
    <w:rsid w:val="00A342D1"/>
    <w:rsid w:val="00A34466"/>
    <w:rsid w:val="00A3448A"/>
    <w:rsid w:val="00A34496"/>
    <w:rsid w:val="00A3459A"/>
    <w:rsid w:val="00A345B4"/>
    <w:rsid w:val="00A34907"/>
    <w:rsid w:val="00A34AAA"/>
    <w:rsid w:val="00A34B4B"/>
    <w:rsid w:val="00A34EA0"/>
    <w:rsid w:val="00A34EB9"/>
    <w:rsid w:val="00A35018"/>
    <w:rsid w:val="00A352B7"/>
    <w:rsid w:val="00A35637"/>
    <w:rsid w:val="00A356F2"/>
    <w:rsid w:val="00A35DB5"/>
    <w:rsid w:val="00A35E71"/>
    <w:rsid w:val="00A36216"/>
    <w:rsid w:val="00A36297"/>
    <w:rsid w:val="00A36645"/>
    <w:rsid w:val="00A36709"/>
    <w:rsid w:val="00A3683F"/>
    <w:rsid w:val="00A36CD6"/>
    <w:rsid w:val="00A37008"/>
    <w:rsid w:val="00A37465"/>
    <w:rsid w:val="00A374B4"/>
    <w:rsid w:val="00A375F3"/>
    <w:rsid w:val="00A37AD6"/>
    <w:rsid w:val="00A37BE3"/>
    <w:rsid w:val="00A37C3B"/>
    <w:rsid w:val="00A37F20"/>
    <w:rsid w:val="00A40029"/>
    <w:rsid w:val="00A400F2"/>
    <w:rsid w:val="00A4038F"/>
    <w:rsid w:val="00A4056C"/>
    <w:rsid w:val="00A40870"/>
    <w:rsid w:val="00A40BBF"/>
    <w:rsid w:val="00A40D96"/>
    <w:rsid w:val="00A40F80"/>
    <w:rsid w:val="00A410E2"/>
    <w:rsid w:val="00A414B9"/>
    <w:rsid w:val="00A417B6"/>
    <w:rsid w:val="00A417E1"/>
    <w:rsid w:val="00A41ADF"/>
    <w:rsid w:val="00A41B29"/>
    <w:rsid w:val="00A41D30"/>
    <w:rsid w:val="00A41E2B"/>
    <w:rsid w:val="00A42101"/>
    <w:rsid w:val="00A4226A"/>
    <w:rsid w:val="00A425A1"/>
    <w:rsid w:val="00A42611"/>
    <w:rsid w:val="00A428DC"/>
    <w:rsid w:val="00A42980"/>
    <w:rsid w:val="00A42C85"/>
    <w:rsid w:val="00A43236"/>
    <w:rsid w:val="00A43584"/>
    <w:rsid w:val="00A4394F"/>
    <w:rsid w:val="00A4423F"/>
    <w:rsid w:val="00A44E57"/>
    <w:rsid w:val="00A452B2"/>
    <w:rsid w:val="00A4536B"/>
    <w:rsid w:val="00A4539C"/>
    <w:rsid w:val="00A456FE"/>
    <w:rsid w:val="00A45A20"/>
    <w:rsid w:val="00A45B2E"/>
    <w:rsid w:val="00A45B74"/>
    <w:rsid w:val="00A46021"/>
    <w:rsid w:val="00A46430"/>
    <w:rsid w:val="00A4664E"/>
    <w:rsid w:val="00A469C4"/>
    <w:rsid w:val="00A46BB5"/>
    <w:rsid w:val="00A46F4E"/>
    <w:rsid w:val="00A4722B"/>
    <w:rsid w:val="00A47288"/>
    <w:rsid w:val="00A473C5"/>
    <w:rsid w:val="00A4742D"/>
    <w:rsid w:val="00A47777"/>
    <w:rsid w:val="00A47A9F"/>
    <w:rsid w:val="00A47AD9"/>
    <w:rsid w:val="00A47BCA"/>
    <w:rsid w:val="00A47DBC"/>
    <w:rsid w:val="00A47F48"/>
    <w:rsid w:val="00A47FEF"/>
    <w:rsid w:val="00A505A7"/>
    <w:rsid w:val="00A50C98"/>
    <w:rsid w:val="00A50EEE"/>
    <w:rsid w:val="00A51113"/>
    <w:rsid w:val="00A515F9"/>
    <w:rsid w:val="00A51633"/>
    <w:rsid w:val="00A516CB"/>
    <w:rsid w:val="00A51793"/>
    <w:rsid w:val="00A5192F"/>
    <w:rsid w:val="00A51D97"/>
    <w:rsid w:val="00A51EFF"/>
    <w:rsid w:val="00A51F2D"/>
    <w:rsid w:val="00A523B1"/>
    <w:rsid w:val="00A5240C"/>
    <w:rsid w:val="00A526AC"/>
    <w:rsid w:val="00A52AC6"/>
    <w:rsid w:val="00A52C77"/>
    <w:rsid w:val="00A52E02"/>
    <w:rsid w:val="00A52E1D"/>
    <w:rsid w:val="00A52FB9"/>
    <w:rsid w:val="00A5350D"/>
    <w:rsid w:val="00A53714"/>
    <w:rsid w:val="00A53887"/>
    <w:rsid w:val="00A53FAF"/>
    <w:rsid w:val="00A5411A"/>
    <w:rsid w:val="00A54964"/>
    <w:rsid w:val="00A549C2"/>
    <w:rsid w:val="00A54B03"/>
    <w:rsid w:val="00A54B56"/>
    <w:rsid w:val="00A54D45"/>
    <w:rsid w:val="00A55010"/>
    <w:rsid w:val="00A554A1"/>
    <w:rsid w:val="00A555B2"/>
    <w:rsid w:val="00A55657"/>
    <w:rsid w:val="00A5596C"/>
    <w:rsid w:val="00A560AB"/>
    <w:rsid w:val="00A56160"/>
    <w:rsid w:val="00A56216"/>
    <w:rsid w:val="00A56322"/>
    <w:rsid w:val="00A5649F"/>
    <w:rsid w:val="00A56676"/>
    <w:rsid w:val="00A566DD"/>
    <w:rsid w:val="00A56881"/>
    <w:rsid w:val="00A56B05"/>
    <w:rsid w:val="00A56E65"/>
    <w:rsid w:val="00A57E7B"/>
    <w:rsid w:val="00A607F2"/>
    <w:rsid w:val="00A6087C"/>
    <w:rsid w:val="00A60BA5"/>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39"/>
    <w:rsid w:val="00A62A77"/>
    <w:rsid w:val="00A62B90"/>
    <w:rsid w:val="00A6310F"/>
    <w:rsid w:val="00A631D1"/>
    <w:rsid w:val="00A63483"/>
    <w:rsid w:val="00A63669"/>
    <w:rsid w:val="00A63804"/>
    <w:rsid w:val="00A63978"/>
    <w:rsid w:val="00A64162"/>
    <w:rsid w:val="00A64820"/>
    <w:rsid w:val="00A649D9"/>
    <w:rsid w:val="00A64AC5"/>
    <w:rsid w:val="00A64C2B"/>
    <w:rsid w:val="00A64D0E"/>
    <w:rsid w:val="00A64E0B"/>
    <w:rsid w:val="00A64E29"/>
    <w:rsid w:val="00A6503A"/>
    <w:rsid w:val="00A65060"/>
    <w:rsid w:val="00A65102"/>
    <w:rsid w:val="00A656F9"/>
    <w:rsid w:val="00A657D7"/>
    <w:rsid w:val="00A65837"/>
    <w:rsid w:val="00A65987"/>
    <w:rsid w:val="00A659B8"/>
    <w:rsid w:val="00A65B51"/>
    <w:rsid w:val="00A65CBE"/>
    <w:rsid w:val="00A65D01"/>
    <w:rsid w:val="00A6606D"/>
    <w:rsid w:val="00A660AC"/>
    <w:rsid w:val="00A66289"/>
    <w:rsid w:val="00A66A50"/>
    <w:rsid w:val="00A66ADF"/>
    <w:rsid w:val="00A66D45"/>
    <w:rsid w:val="00A66F19"/>
    <w:rsid w:val="00A670ED"/>
    <w:rsid w:val="00A6710C"/>
    <w:rsid w:val="00A672E9"/>
    <w:rsid w:val="00A6732E"/>
    <w:rsid w:val="00A67587"/>
    <w:rsid w:val="00A677DF"/>
    <w:rsid w:val="00A67DB4"/>
    <w:rsid w:val="00A67E6C"/>
    <w:rsid w:val="00A67E6F"/>
    <w:rsid w:val="00A67EC8"/>
    <w:rsid w:val="00A67F77"/>
    <w:rsid w:val="00A67FE9"/>
    <w:rsid w:val="00A7063A"/>
    <w:rsid w:val="00A708AE"/>
    <w:rsid w:val="00A70966"/>
    <w:rsid w:val="00A710D9"/>
    <w:rsid w:val="00A7120D"/>
    <w:rsid w:val="00A712D7"/>
    <w:rsid w:val="00A71795"/>
    <w:rsid w:val="00A71864"/>
    <w:rsid w:val="00A7186D"/>
    <w:rsid w:val="00A71A5F"/>
    <w:rsid w:val="00A71A74"/>
    <w:rsid w:val="00A71B99"/>
    <w:rsid w:val="00A7245F"/>
    <w:rsid w:val="00A72998"/>
    <w:rsid w:val="00A72DC1"/>
    <w:rsid w:val="00A72DDB"/>
    <w:rsid w:val="00A72F46"/>
    <w:rsid w:val="00A72F88"/>
    <w:rsid w:val="00A7304E"/>
    <w:rsid w:val="00A7307D"/>
    <w:rsid w:val="00A73505"/>
    <w:rsid w:val="00A737BF"/>
    <w:rsid w:val="00A73997"/>
    <w:rsid w:val="00A739D0"/>
    <w:rsid w:val="00A73AC4"/>
    <w:rsid w:val="00A73DAB"/>
    <w:rsid w:val="00A7434B"/>
    <w:rsid w:val="00A746B3"/>
    <w:rsid w:val="00A74AF8"/>
    <w:rsid w:val="00A74C0C"/>
    <w:rsid w:val="00A74CF9"/>
    <w:rsid w:val="00A74D77"/>
    <w:rsid w:val="00A74DC1"/>
    <w:rsid w:val="00A74DCE"/>
    <w:rsid w:val="00A74E4B"/>
    <w:rsid w:val="00A758DB"/>
    <w:rsid w:val="00A75A39"/>
    <w:rsid w:val="00A75B7D"/>
    <w:rsid w:val="00A75EE7"/>
    <w:rsid w:val="00A7608A"/>
    <w:rsid w:val="00A760B6"/>
    <w:rsid w:val="00A76135"/>
    <w:rsid w:val="00A761D4"/>
    <w:rsid w:val="00A761D7"/>
    <w:rsid w:val="00A76966"/>
    <w:rsid w:val="00A76CF0"/>
    <w:rsid w:val="00A7705A"/>
    <w:rsid w:val="00A770C0"/>
    <w:rsid w:val="00A77514"/>
    <w:rsid w:val="00A777D0"/>
    <w:rsid w:val="00A77E55"/>
    <w:rsid w:val="00A77EC4"/>
    <w:rsid w:val="00A801D4"/>
    <w:rsid w:val="00A802B9"/>
    <w:rsid w:val="00A80369"/>
    <w:rsid w:val="00A80A12"/>
    <w:rsid w:val="00A80AE5"/>
    <w:rsid w:val="00A80B7D"/>
    <w:rsid w:val="00A80C84"/>
    <w:rsid w:val="00A80D9F"/>
    <w:rsid w:val="00A81016"/>
    <w:rsid w:val="00A810AD"/>
    <w:rsid w:val="00A8110B"/>
    <w:rsid w:val="00A8134B"/>
    <w:rsid w:val="00A8155A"/>
    <w:rsid w:val="00A81A82"/>
    <w:rsid w:val="00A81C82"/>
    <w:rsid w:val="00A81CB5"/>
    <w:rsid w:val="00A81CD8"/>
    <w:rsid w:val="00A8226F"/>
    <w:rsid w:val="00A8264E"/>
    <w:rsid w:val="00A826E6"/>
    <w:rsid w:val="00A82B8B"/>
    <w:rsid w:val="00A82C0D"/>
    <w:rsid w:val="00A82C75"/>
    <w:rsid w:val="00A82EA5"/>
    <w:rsid w:val="00A82F99"/>
    <w:rsid w:val="00A83212"/>
    <w:rsid w:val="00A83225"/>
    <w:rsid w:val="00A83310"/>
    <w:rsid w:val="00A8377E"/>
    <w:rsid w:val="00A837B4"/>
    <w:rsid w:val="00A83AA7"/>
    <w:rsid w:val="00A83B98"/>
    <w:rsid w:val="00A8429F"/>
    <w:rsid w:val="00A84563"/>
    <w:rsid w:val="00A8461E"/>
    <w:rsid w:val="00A84DD1"/>
    <w:rsid w:val="00A84F59"/>
    <w:rsid w:val="00A85384"/>
    <w:rsid w:val="00A856E7"/>
    <w:rsid w:val="00A85C1F"/>
    <w:rsid w:val="00A85CF6"/>
    <w:rsid w:val="00A860E7"/>
    <w:rsid w:val="00A863CF"/>
    <w:rsid w:val="00A86474"/>
    <w:rsid w:val="00A86499"/>
    <w:rsid w:val="00A86642"/>
    <w:rsid w:val="00A86972"/>
    <w:rsid w:val="00A86A43"/>
    <w:rsid w:val="00A86A7B"/>
    <w:rsid w:val="00A86C54"/>
    <w:rsid w:val="00A871E5"/>
    <w:rsid w:val="00A87367"/>
    <w:rsid w:val="00A8762B"/>
    <w:rsid w:val="00A87B85"/>
    <w:rsid w:val="00A87E40"/>
    <w:rsid w:val="00A90009"/>
    <w:rsid w:val="00A903DA"/>
    <w:rsid w:val="00A905F4"/>
    <w:rsid w:val="00A90720"/>
    <w:rsid w:val="00A9079E"/>
    <w:rsid w:val="00A907D2"/>
    <w:rsid w:val="00A9089E"/>
    <w:rsid w:val="00A908E4"/>
    <w:rsid w:val="00A90A38"/>
    <w:rsid w:val="00A90A83"/>
    <w:rsid w:val="00A90D1E"/>
    <w:rsid w:val="00A910C4"/>
    <w:rsid w:val="00A910F8"/>
    <w:rsid w:val="00A915D1"/>
    <w:rsid w:val="00A91870"/>
    <w:rsid w:val="00A91876"/>
    <w:rsid w:val="00A91D89"/>
    <w:rsid w:val="00A91E3E"/>
    <w:rsid w:val="00A9225F"/>
    <w:rsid w:val="00A927E9"/>
    <w:rsid w:val="00A92879"/>
    <w:rsid w:val="00A92992"/>
    <w:rsid w:val="00A92B13"/>
    <w:rsid w:val="00A92C76"/>
    <w:rsid w:val="00A92CA1"/>
    <w:rsid w:val="00A931D0"/>
    <w:rsid w:val="00A933A4"/>
    <w:rsid w:val="00A933BB"/>
    <w:rsid w:val="00A93658"/>
    <w:rsid w:val="00A93669"/>
    <w:rsid w:val="00A93716"/>
    <w:rsid w:val="00A93793"/>
    <w:rsid w:val="00A938CC"/>
    <w:rsid w:val="00A93928"/>
    <w:rsid w:val="00A939C9"/>
    <w:rsid w:val="00A93A29"/>
    <w:rsid w:val="00A93A51"/>
    <w:rsid w:val="00A93C2B"/>
    <w:rsid w:val="00A93D2D"/>
    <w:rsid w:val="00A93FBE"/>
    <w:rsid w:val="00A94155"/>
    <w:rsid w:val="00A94207"/>
    <w:rsid w:val="00A9424D"/>
    <w:rsid w:val="00A943CB"/>
    <w:rsid w:val="00A9442A"/>
    <w:rsid w:val="00A94432"/>
    <w:rsid w:val="00A946E3"/>
    <w:rsid w:val="00A94897"/>
    <w:rsid w:val="00A94A8E"/>
    <w:rsid w:val="00A94C35"/>
    <w:rsid w:val="00A94FC9"/>
    <w:rsid w:val="00A95260"/>
    <w:rsid w:val="00A9559E"/>
    <w:rsid w:val="00A95919"/>
    <w:rsid w:val="00A95AA9"/>
    <w:rsid w:val="00A95C4B"/>
    <w:rsid w:val="00A95DEF"/>
    <w:rsid w:val="00A95F4E"/>
    <w:rsid w:val="00A95F5A"/>
    <w:rsid w:val="00A96021"/>
    <w:rsid w:val="00A96367"/>
    <w:rsid w:val="00A964A9"/>
    <w:rsid w:val="00A96539"/>
    <w:rsid w:val="00A96662"/>
    <w:rsid w:val="00A967D9"/>
    <w:rsid w:val="00A96A3E"/>
    <w:rsid w:val="00A96AEA"/>
    <w:rsid w:val="00A96B64"/>
    <w:rsid w:val="00A96FFA"/>
    <w:rsid w:val="00A971BF"/>
    <w:rsid w:val="00A97702"/>
    <w:rsid w:val="00A9773E"/>
    <w:rsid w:val="00A9792C"/>
    <w:rsid w:val="00A97AD4"/>
    <w:rsid w:val="00AA016F"/>
    <w:rsid w:val="00AA0665"/>
    <w:rsid w:val="00AA06B6"/>
    <w:rsid w:val="00AA07E7"/>
    <w:rsid w:val="00AA0F66"/>
    <w:rsid w:val="00AA0FD7"/>
    <w:rsid w:val="00AA12B2"/>
    <w:rsid w:val="00AA13A0"/>
    <w:rsid w:val="00AA14E0"/>
    <w:rsid w:val="00AA1565"/>
    <w:rsid w:val="00AA15FD"/>
    <w:rsid w:val="00AA16C5"/>
    <w:rsid w:val="00AA19D4"/>
    <w:rsid w:val="00AA1B0E"/>
    <w:rsid w:val="00AA1DD6"/>
    <w:rsid w:val="00AA1ED6"/>
    <w:rsid w:val="00AA1FC6"/>
    <w:rsid w:val="00AA2469"/>
    <w:rsid w:val="00AA2755"/>
    <w:rsid w:val="00AA2776"/>
    <w:rsid w:val="00AA28F1"/>
    <w:rsid w:val="00AA2BB8"/>
    <w:rsid w:val="00AA3055"/>
    <w:rsid w:val="00AA30A5"/>
    <w:rsid w:val="00AA30CE"/>
    <w:rsid w:val="00AA30E4"/>
    <w:rsid w:val="00AA30F6"/>
    <w:rsid w:val="00AA34E7"/>
    <w:rsid w:val="00AA35F3"/>
    <w:rsid w:val="00AA378B"/>
    <w:rsid w:val="00AA3817"/>
    <w:rsid w:val="00AA396F"/>
    <w:rsid w:val="00AA3D1C"/>
    <w:rsid w:val="00AA3DF1"/>
    <w:rsid w:val="00AA3E73"/>
    <w:rsid w:val="00AA3FFA"/>
    <w:rsid w:val="00AA4125"/>
    <w:rsid w:val="00AA4320"/>
    <w:rsid w:val="00AA4542"/>
    <w:rsid w:val="00AA45DA"/>
    <w:rsid w:val="00AA46AA"/>
    <w:rsid w:val="00AA48D0"/>
    <w:rsid w:val="00AA4975"/>
    <w:rsid w:val="00AA4B52"/>
    <w:rsid w:val="00AA4D17"/>
    <w:rsid w:val="00AA4DA4"/>
    <w:rsid w:val="00AA4E00"/>
    <w:rsid w:val="00AA4E2A"/>
    <w:rsid w:val="00AA51BB"/>
    <w:rsid w:val="00AA51D6"/>
    <w:rsid w:val="00AA52D3"/>
    <w:rsid w:val="00AA5775"/>
    <w:rsid w:val="00AA58D6"/>
    <w:rsid w:val="00AA58DF"/>
    <w:rsid w:val="00AA596E"/>
    <w:rsid w:val="00AA5A05"/>
    <w:rsid w:val="00AA5FC9"/>
    <w:rsid w:val="00AA64CE"/>
    <w:rsid w:val="00AA6570"/>
    <w:rsid w:val="00AA6E1F"/>
    <w:rsid w:val="00AA73F7"/>
    <w:rsid w:val="00AA75C8"/>
    <w:rsid w:val="00AA7891"/>
    <w:rsid w:val="00AA79B1"/>
    <w:rsid w:val="00AA79F2"/>
    <w:rsid w:val="00AA7AB7"/>
    <w:rsid w:val="00AA7B74"/>
    <w:rsid w:val="00AA7ECC"/>
    <w:rsid w:val="00AB009D"/>
    <w:rsid w:val="00AB041A"/>
    <w:rsid w:val="00AB0964"/>
    <w:rsid w:val="00AB0BC8"/>
    <w:rsid w:val="00AB10D9"/>
    <w:rsid w:val="00AB11CA"/>
    <w:rsid w:val="00AB1259"/>
    <w:rsid w:val="00AB12AC"/>
    <w:rsid w:val="00AB14D9"/>
    <w:rsid w:val="00AB1538"/>
    <w:rsid w:val="00AB1C8E"/>
    <w:rsid w:val="00AB206B"/>
    <w:rsid w:val="00AB284F"/>
    <w:rsid w:val="00AB2997"/>
    <w:rsid w:val="00AB2B2A"/>
    <w:rsid w:val="00AB2E10"/>
    <w:rsid w:val="00AB2FF4"/>
    <w:rsid w:val="00AB3657"/>
    <w:rsid w:val="00AB36EF"/>
    <w:rsid w:val="00AB44A7"/>
    <w:rsid w:val="00AB4588"/>
    <w:rsid w:val="00AB45C0"/>
    <w:rsid w:val="00AB4730"/>
    <w:rsid w:val="00AB4AB8"/>
    <w:rsid w:val="00AB4BDC"/>
    <w:rsid w:val="00AB4CED"/>
    <w:rsid w:val="00AB562E"/>
    <w:rsid w:val="00AB58FF"/>
    <w:rsid w:val="00AB5A28"/>
    <w:rsid w:val="00AB5A41"/>
    <w:rsid w:val="00AB5D2A"/>
    <w:rsid w:val="00AB5D8A"/>
    <w:rsid w:val="00AB638B"/>
    <w:rsid w:val="00AB655E"/>
    <w:rsid w:val="00AB6814"/>
    <w:rsid w:val="00AB691A"/>
    <w:rsid w:val="00AB6A38"/>
    <w:rsid w:val="00AB6BBF"/>
    <w:rsid w:val="00AB6C8A"/>
    <w:rsid w:val="00AB6FAA"/>
    <w:rsid w:val="00AB7204"/>
    <w:rsid w:val="00AB73FB"/>
    <w:rsid w:val="00AB76E2"/>
    <w:rsid w:val="00AB7799"/>
    <w:rsid w:val="00AB7AA2"/>
    <w:rsid w:val="00AB7ADB"/>
    <w:rsid w:val="00AB7BF6"/>
    <w:rsid w:val="00AB7F16"/>
    <w:rsid w:val="00AC0041"/>
    <w:rsid w:val="00AC007F"/>
    <w:rsid w:val="00AC0C80"/>
    <w:rsid w:val="00AC0C9F"/>
    <w:rsid w:val="00AC0E21"/>
    <w:rsid w:val="00AC0E5B"/>
    <w:rsid w:val="00AC0E92"/>
    <w:rsid w:val="00AC0FB2"/>
    <w:rsid w:val="00AC1665"/>
    <w:rsid w:val="00AC16E2"/>
    <w:rsid w:val="00AC1A85"/>
    <w:rsid w:val="00AC1BBC"/>
    <w:rsid w:val="00AC1BCC"/>
    <w:rsid w:val="00AC1D98"/>
    <w:rsid w:val="00AC208C"/>
    <w:rsid w:val="00AC26C4"/>
    <w:rsid w:val="00AC2738"/>
    <w:rsid w:val="00AC2749"/>
    <w:rsid w:val="00AC274E"/>
    <w:rsid w:val="00AC2793"/>
    <w:rsid w:val="00AC2A10"/>
    <w:rsid w:val="00AC2AE6"/>
    <w:rsid w:val="00AC2B08"/>
    <w:rsid w:val="00AC2B7E"/>
    <w:rsid w:val="00AC2D68"/>
    <w:rsid w:val="00AC2ECD"/>
    <w:rsid w:val="00AC3111"/>
    <w:rsid w:val="00AC3119"/>
    <w:rsid w:val="00AC3130"/>
    <w:rsid w:val="00AC376C"/>
    <w:rsid w:val="00AC395B"/>
    <w:rsid w:val="00AC398D"/>
    <w:rsid w:val="00AC3C13"/>
    <w:rsid w:val="00AC3D0E"/>
    <w:rsid w:val="00AC3D2D"/>
    <w:rsid w:val="00AC3DA5"/>
    <w:rsid w:val="00AC3F12"/>
    <w:rsid w:val="00AC40F7"/>
    <w:rsid w:val="00AC45CC"/>
    <w:rsid w:val="00AC49FB"/>
    <w:rsid w:val="00AC4A94"/>
    <w:rsid w:val="00AC4D60"/>
    <w:rsid w:val="00AC4EB7"/>
    <w:rsid w:val="00AC4FE6"/>
    <w:rsid w:val="00AC50E8"/>
    <w:rsid w:val="00AC51F1"/>
    <w:rsid w:val="00AC539E"/>
    <w:rsid w:val="00AC53C8"/>
    <w:rsid w:val="00AC5408"/>
    <w:rsid w:val="00AC553A"/>
    <w:rsid w:val="00AC5652"/>
    <w:rsid w:val="00AC5793"/>
    <w:rsid w:val="00AC5A10"/>
    <w:rsid w:val="00AC5AE6"/>
    <w:rsid w:val="00AC5B5B"/>
    <w:rsid w:val="00AC5E4C"/>
    <w:rsid w:val="00AC5EDC"/>
    <w:rsid w:val="00AC61CA"/>
    <w:rsid w:val="00AC6574"/>
    <w:rsid w:val="00AC681A"/>
    <w:rsid w:val="00AC682A"/>
    <w:rsid w:val="00AC69E3"/>
    <w:rsid w:val="00AC6A11"/>
    <w:rsid w:val="00AC6BBD"/>
    <w:rsid w:val="00AC6BCD"/>
    <w:rsid w:val="00AC6DF9"/>
    <w:rsid w:val="00AC71A9"/>
    <w:rsid w:val="00AC74E7"/>
    <w:rsid w:val="00AC764E"/>
    <w:rsid w:val="00AC78D3"/>
    <w:rsid w:val="00AC7CD6"/>
    <w:rsid w:val="00AC7DCF"/>
    <w:rsid w:val="00AD00BC"/>
    <w:rsid w:val="00AD0260"/>
    <w:rsid w:val="00AD04C5"/>
    <w:rsid w:val="00AD0803"/>
    <w:rsid w:val="00AD0811"/>
    <w:rsid w:val="00AD081B"/>
    <w:rsid w:val="00AD0AA3"/>
    <w:rsid w:val="00AD0D80"/>
    <w:rsid w:val="00AD0E61"/>
    <w:rsid w:val="00AD11AA"/>
    <w:rsid w:val="00AD12F7"/>
    <w:rsid w:val="00AD1408"/>
    <w:rsid w:val="00AD14E0"/>
    <w:rsid w:val="00AD1674"/>
    <w:rsid w:val="00AD16BE"/>
    <w:rsid w:val="00AD18FD"/>
    <w:rsid w:val="00AD194F"/>
    <w:rsid w:val="00AD1C03"/>
    <w:rsid w:val="00AD1C2A"/>
    <w:rsid w:val="00AD21C2"/>
    <w:rsid w:val="00AD2230"/>
    <w:rsid w:val="00AD2488"/>
    <w:rsid w:val="00AD263A"/>
    <w:rsid w:val="00AD27E8"/>
    <w:rsid w:val="00AD2862"/>
    <w:rsid w:val="00AD2A8E"/>
    <w:rsid w:val="00AD2C0C"/>
    <w:rsid w:val="00AD2C33"/>
    <w:rsid w:val="00AD2ED0"/>
    <w:rsid w:val="00AD2F27"/>
    <w:rsid w:val="00AD3012"/>
    <w:rsid w:val="00AD31F6"/>
    <w:rsid w:val="00AD375D"/>
    <w:rsid w:val="00AD3BE9"/>
    <w:rsid w:val="00AD3E72"/>
    <w:rsid w:val="00AD3F94"/>
    <w:rsid w:val="00AD42E3"/>
    <w:rsid w:val="00AD46C6"/>
    <w:rsid w:val="00AD472F"/>
    <w:rsid w:val="00AD4A5A"/>
    <w:rsid w:val="00AD4BAA"/>
    <w:rsid w:val="00AD4D1F"/>
    <w:rsid w:val="00AD4F39"/>
    <w:rsid w:val="00AD5055"/>
    <w:rsid w:val="00AD521A"/>
    <w:rsid w:val="00AD5251"/>
    <w:rsid w:val="00AD5767"/>
    <w:rsid w:val="00AD581B"/>
    <w:rsid w:val="00AD5B9E"/>
    <w:rsid w:val="00AD5F5B"/>
    <w:rsid w:val="00AD5F61"/>
    <w:rsid w:val="00AD6355"/>
    <w:rsid w:val="00AD63CC"/>
    <w:rsid w:val="00AD6472"/>
    <w:rsid w:val="00AD64B4"/>
    <w:rsid w:val="00AD65C9"/>
    <w:rsid w:val="00AD6BBA"/>
    <w:rsid w:val="00AD6BD5"/>
    <w:rsid w:val="00AD6C06"/>
    <w:rsid w:val="00AD6E06"/>
    <w:rsid w:val="00AD6F74"/>
    <w:rsid w:val="00AD75AB"/>
    <w:rsid w:val="00AD762D"/>
    <w:rsid w:val="00AD79F9"/>
    <w:rsid w:val="00AD7D3C"/>
    <w:rsid w:val="00AD7ED6"/>
    <w:rsid w:val="00AE0080"/>
    <w:rsid w:val="00AE0253"/>
    <w:rsid w:val="00AE0569"/>
    <w:rsid w:val="00AE06D9"/>
    <w:rsid w:val="00AE0834"/>
    <w:rsid w:val="00AE0917"/>
    <w:rsid w:val="00AE0A8A"/>
    <w:rsid w:val="00AE0AFE"/>
    <w:rsid w:val="00AE0B34"/>
    <w:rsid w:val="00AE0DA3"/>
    <w:rsid w:val="00AE0DED"/>
    <w:rsid w:val="00AE0EF2"/>
    <w:rsid w:val="00AE104D"/>
    <w:rsid w:val="00AE11F0"/>
    <w:rsid w:val="00AE182E"/>
    <w:rsid w:val="00AE1C5F"/>
    <w:rsid w:val="00AE1CA1"/>
    <w:rsid w:val="00AE212C"/>
    <w:rsid w:val="00AE27AC"/>
    <w:rsid w:val="00AE280F"/>
    <w:rsid w:val="00AE289C"/>
    <w:rsid w:val="00AE29AD"/>
    <w:rsid w:val="00AE2AA5"/>
    <w:rsid w:val="00AE2BDE"/>
    <w:rsid w:val="00AE2BF6"/>
    <w:rsid w:val="00AE2DFA"/>
    <w:rsid w:val="00AE3155"/>
    <w:rsid w:val="00AE3238"/>
    <w:rsid w:val="00AE32CD"/>
    <w:rsid w:val="00AE344F"/>
    <w:rsid w:val="00AE369F"/>
    <w:rsid w:val="00AE3745"/>
    <w:rsid w:val="00AE390E"/>
    <w:rsid w:val="00AE3A01"/>
    <w:rsid w:val="00AE3C33"/>
    <w:rsid w:val="00AE3EFE"/>
    <w:rsid w:val="00AE40E0"/>
    <w:rsid w:val="00AE41D3"/>
    <w:rsid w:val="00AE42FE"/>
    <w:rsid w:val="00AE4CD3"/>
    <w:rsid w:val="00AE4DBA"/>
    <w:rsid w:val="00AE4F07"/>
    <w:rsid w:val="00AE5035"/>
    <w:rsid w:val="00AE5106"/>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9E7"/>
    <w:rsid w:val="00AE6B7A"/>
    <w:rsid w:val="00AE6B84"/>
    <w:rsid w:val="00AE7058"/>
    <w:rsid w:val="00AE7063"/>
    <w:rsid w:val="00AE7771"/>
    <w:rsid w:val="00AE7874"/>
    <w:rsid w:val="00AE7A9A"/>
    <w:rsid w:val="00AE7B7A"/>
    <w:rsid w:val="00AE7DDB"/>
    <w:rsid w:val="00AE7F45"/>
    <w:rsid w:val="00AE7FC8"/>
    <w:rsid w:val="00AF0149"/>
    <w:rsid w:val="00AF0439"/>
    <w:rsid w:val="00AF0647"/>
    <w:rsid w:val="00AF06BE"/>
    <w:rsid w:val="00AF06C3"/>
    <w:rsid w:val="00AF0B2C"/>
    <w:rsid w:val="00AF0BB3"/>
    <w:rsid w:val="00AF0C11"/>
    <w:rsid w:val="00AF0ED6"/>
    <w:rsid w:val="00AF0F1B"/>
    <w:rsid w:val="00AF0FD8"/>
    <w:rsid w:val="00AF1303"/>
    <w:rsid w:val="00AF1356"/>
    <w:rsid w:val="00AF1708"/>
    <w:rsid w:val="00AF1BCD"/>
    <w:rsid w:val="00AF1C5B"/>
    <w:rsid w:val="00AF1C5D"/>
    <w:rsid w:val="00AF1DD1"/>
    <w:rsid w:val="00AF1E36"/>
    <w:rsid w:val="00AF2149"/>
    <w:rsid w:val="00AF239E"/>
    <w:rsid w:val="00AF2469"/>
    <w:rsid w:val="00AF24E7"/>
    <w:rsid w:val="00AF25EC"/>
    <w:rsid w:val="00AF2886"/>
    <w:rsid w:val="00AF2ACD"/>
    <w:rsid w:val="00AF2BFE"/>
    <w:rsid w:val="00AF2C7F"/>
    <w:rsid w:val="00AF2E5D"/>
    <w:rsid w:val="00AF30EA"/>
    <w:rsid w:val="00AF3192"/>
    <w:rsid w:val="00AF3695"/>
    <w:rsid w:val="00AF3739"/>
    <w:rsid w:val="00AF3AB5"/>
    <w:rsid w:val="00AF3C9B"/>
    <w:rsid w:val="00AF3DA2"/>
    <w:rsid w:val="00AF40EC"/>
    <w:rsid w:val="00AF42D7"/>
    <w:rsid w:val="00AF4413"/>
    <w:rsid w:val="00AF44F8"/>
    <w:rsid w:val="00AF471B"/>
    <w:rsid w:val="00AF5201"/>
    <w:rsid w:val="00AF56D9"/>
    <w:rsid w:val="00AF5C16"/>
    <w:rsid w:val="00AF5C17"/>
    <w:rsid w:val="00AF5CD3"/>
    <w:rsid w:val="00AF61D8"/>
    <w:rsid w:val="00AF62E4"/>
    <w:rsid w:val="00AF639B"/>
    <w:rsid w:val="00AF644A"/>
    <w:rsid w:val="00AF677C"/>
    <w:rsid w:val="00AF6871"/>
    <w:rsid w:val="00AF68D2"/>
    <w:rsid w:val="00AF690D"/>
    <w:rsid w:val="00AF6A90"/>
    <w:rsid w:val="00AF6C9B"/>
    <w:rsid w:val="00AF6CDB"/>
    <w:rsid w:val="00AF6D62"/>
    <w:rsid w:val="00AF7082"/>
    <w:rsid w:val="00AF7217"/>
    <w:rsid w:val="00AF722E"/>
    <w:rsid w:val="00AF726A"/>
    <w:rsid w:val="00AF7285"/>
    <w:rsid w:val="00AF767F"/>
    <w:rsid w:val="00AF7883"/>
    <w:rsid w:val="00AF7B6E"/>
    <w:rsid w:val="00AF7DC9"/>
    <w:rsid w:val="00B006FE"/>
    <w:rsid w:val="00B007CB"/>
    <w:rsid w:val="00B00A78"/>
    <w:rsid w:val="00B0103E"/>
    <w:rsid w:val="00B013C4"/>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B2"/>
    <w:rsid w:val="00B03AEA"/>
    <w:rsid w:val="00B03B03"/>
    <w:rsid w:val="00B03C92"/>
    <w:rsid w:val="00B03E54"/>
    <w:rsid w:val="00B0492B"/>
    <w:rsid w:val="00B04A77"/>
    <w:rsid w:val="00B04B5A"/>
    <w:rsid w:val="00B04C0D"/>
    <w:rsid w:val="00B04E62"/>
    <w:rsid w:val="00B04E6B"/>
    <w:rsid w:val="00B04EBC"/>
    <w:rsid w:val="00B05054"/>
    <w:rsid w:val="00B05084"/>
    <w:rsid w:val="00B05400"/>
    <w:rsid w:val="00B057F5"/>
    <w:rsid w:val="00B059AC"/>
    <w:rsid w:val="00B05C01"/>
    <w:rsid w:val="00B05D54"/>
    <w:rsid w:val="00B05E06"/>
    <w:rsid w:val="00B05EF4"/>
    <w:rsid w:val="00B061DA"/>
    <w:rsid w:val="00B062D3"/>
    <w:rsid w:val="00B06858"/>
    <w:rsid w:val="00B06933"/>
    <w:rsid w:val="00B06BBA"/>
    <w:rsid w:val="00B06D57"/>
    <w:rsid w:val="00B06DA7"/>
    <w:rsid w:val="00B071D6"/>
    <w:rsid w:val="00B072C1"/>
    <w:rsid w:val="00B07465"/>
    <w:rsid w:val="00B074DB"/>
    <w:rsid w:val="00B07645"/>
    <w:rsid w:val="00B07945"/>
    <w:rsid w:val="00B07A86"/>
    <w:rsid w:val="00B07C49"/>
    <w:rsid w:val="00B07D00"/>
    <w:rsid w:val="00B07FA7"/>
    <w:rsid w:val="00B07FE1"/>
    <w:rsid w:val="00B10129"/>
    <w:rsid w:val="00B101C7"/>
    <w:rsid w:val="00B10240"/>
    <w:rsid w:val="00B104E2"/>
    <w:rsid w:val="00B105BA"/>
    <w:rsid w:val="00B10941"/>
    <w:rsid w:val="00B10B18"/>
    <w:rsid w:val="00B10C16"/>
    <w:rsid w:val="00B10EB9"/>
    <w:rsid w:val="00B10FCD"/>
    <w:rsid w:val="00B11173"/>
    <w:rsid w:val="00B111D2"/>
    <w:rsid w:val="00B112D7"/>
    <w:rsid w:val="00B11437"/>
    <w:rsid w:val="00B11514"/>
    <w:rsid w:val="00B117F4"/>
    <w:rsid w:val="00B11CC6"/>
    <w:rsid w:val="00B11CD9"/>
    <w:rsid w:val="00B11EA2"/>
    <w:rsid w:val="00B123D9"/>
    <w:rsid w:val="00B1248E"/>
    <w:rsid w:val="00B1289E"/>
    <w:rsid w:val="00B12B1B"/>
    <w:rsid w:val="00B1321C"/>
    <w:rsid w:val="00B1349C"/>
    <w:rsid w:val="00B134ED"/>
    <w:rsid w:val="00B13661"/>
    <w:rsid w:val="00B13CAD"/>
    <w:rsid w:val="00B13E07"/>
    <w:rsid w:val="00B13F2D"/>
    <w:rsid w:val="00B14066"/>
    <w:rsid w:val="00B1417B"/>
    <w:rsid w:val="00B14295"/>
    <w:rsid w:val="00B144AE"/>
    <w:rsid w:val="00B1464F"/>
    <w:rsid w:val="00B14749"/>
    <w:rsid w:val="00B147F6"/>
    <w:rsid w:val="00B149BB"/>
    <w:rsid w:val="00B14DAB"/>
    <w:rsid w:val="00B14EC4"/>
    <w:rsid w:val="00B14EFC"/>
    <w:rsid w:val="00B14FC8"/>
    <w:rsid w:val="00B151B1"/>
    <w:rsid w:val="00B152E4"/>
    <w:rsid w:val="00B1537C"/>
    <w:rsid w:val="00B15689"/>
    <w:rsid w:val="00B157F9"/>
    <w:rsid w:val="00B15E6F"/>
    <w:rsid w:val="00B16244"/>
    <w:rsid w:val="00B166CE"/>
    <w:rsid w:val="00B16B0F"/>
    <w:rsid w:val="00B16FD0"/>
    <w:rsid w:val="00B172E5"/>
    <w:rsid w:val="00B174BE"/>
    <w:rsid w:val="00B175D1"/>
    <w:rsid w:val="00B17C2B"/>
    <w:rsid w:val="00B17DB8"/>
    <w:rsid w:val="00B17DDF"/>
    <w:rsid w:val="00B17EF3"/>
    <w:rsid w:val="00B20256"/>
    <w:rsid w:val="00B20391"/>
    <w:rsid w:val="00B20853"/>
    <w:rsid w:val="00B20A42"/>
    <w:rsid w:val="00B20D09"/>
    <w:rsid w:val="00B20F89"/>
    <w:rsid w:val="00B210EF"/>
    <w:rsid w:val="00B215E4"/>
    <w:rsid w:val="00B21940"/>
    <w:rsid w:val="00B22108"/>
    <w:rsid w:val="00B2228B"/>
    <w:rsid w:val="00B225C9"/>
    <w:rsid w:val="00B226A3"/>
    <w:rsid w:val="00B22AC6"/>
    <w:rsid w:val="00B22C45"/>
    <w:rsid w:val="00B22F82"/>
    <w:rsid w:val="00B23011"/>
    <w:rsid w:val="00B230C8"/>
    <w:rsid w:val="00B232D6"/>
    <w:rsid w:val="00B2330C"/>
    <w:rsid w:val="00B233F3"/>
    <w:rsid w:val="00B236A6"/>
    <w:rsid w:val="00B23B40"/>
    <w:rsid w:val="00B23D92"/>
    <w:rsid w:val="00B241B4"/>
    <w:rsid w:val="00B24850"/>
    <w:rsid w:val="00B248AA"/>
    <w:rsid w:val="00B24AA2"/>
    <w:rsid w:val="00B24D31"/>
    <w:rsid w:val="00B252D1"/>
    <w:rsid w:val="00B25814"/>
    <w:rsid w:val="00B2588A"/>
    <w:rsid w:val="00B258D5"/>
    <w:rsid w:val="00B25EDB"/>
    <w:rsid w:val="00B2601C"/>
    <w:rsid w:val="00B26167"/>
    <w:rsid w:val="00B262FF"/>
    <w:rsid w:val="00B263CA"/>
    <w:rsid w:val="00B264F7"/>
    <w:rsid w:val="00B2664E"/>
    <w:rsid w:val="00B266A1"/>
    <w:rsid w:val="00B26B00"/>
    <w:rsid w:val="00B26B7D"/>
    <w:rsid w:val="00B26BD2"/>
    <w:rsid w:val="00B26E02"/>
    <w:rsid w:val="00B26E63"/>
    <w:rsid w:val="00B2704A"/>
    <w:rsid w:val="00B27283"/>
    <w:rsid w:val="00B2739B"/>
    <w:rsid w:val="00B2763F"/>
    <w:rsid w:val="00B27752"/>
    <w:rsid w:val="00B27913"/>
    <w:rsid w:val="00B279D4"/>
    <w:rsid w:val="00B27AAC"/>
    <w:rsid w:val="00B27F88"/>
    <w:rsid w:val="00B300CA"/>
    <w:rsid w:val="00B301FC"/>
    <w:rsid w:val="00B303F3"/>
    <w:rsid w:val="00B30929"/>
    <w:rsid w:val="00B30A54"/>
    <w:rsid w:val="00B30C42"/>
    <w:rsid w:val="00B30E50"/>
    <w:rsid w:val="00B30EAE"/>
    <w:rsid w:val="00B31051"/>
    <w:rsid w:val="00B31057"/>
    <w:rsid w:val="00B3124D"/>
    <w:rsid w:val="00B313DE"/>
    <w:rsid w:val="00B31408"/>
    <w:rsid w:val="00B314DD"/>
    <w:rsid w:val="00B31664"/>
    <w:rsid w:val="00B318C1"/>
    <w:rsid w:val="00B31C8A"/>
    <w:rsid w:val="00B31E3A"/>
    <w:rsid w:val="00B32257"/>
    <w:rsid w:val="00B3225A"/>
    <w:rsid w:val="00B327BE"/>
    <w:rsid w:val="00B328B5"/>
    <w:rsid w:val="00B3294E"/>
    <w:rsid w:val="00B32D88"/>
    <w:rsid w:val="00B3327A"/>
    <w:rsid w:val="00B333C9"/>
    <w:rsid w:val="00B3355F"/>
    <w:rsid w:val="00B33A30"/>
    <w:rsid w:val="00B33BC5"/>
    <w:rsid w:val="00B33EF7"/>
    <w:rsid w:val="00B33FC2"/>
    <w:rsid w:val="00B3414E"/>
    <w:rsid w:val="00B3460D"/>
    <w:rsid w:val="00B34B55"/>
    <w:rsid w:val="00B34CAF"/>
    <w:rsid w:val="00B34FA8"/>
    <w:rsid w:val="00B35029"/>
    <w:rsid w:val="00B35125"/>
    <w:rsid w:val="00B351B2"/>
    <w:rsid w:val="00B35752"/>
    <w:rsid w:val="00B35875"/>
    <w:rsid w:val="00B35AEA"/>
    <w:rsid w:val="00B35C7C"/>
    <w:rsid w:val="00B35CF8"/>
    <w:rsid w:val="00B35EC6"/>
    <w:rsid w:val="00B35ED2"/>
    <w:rsid w:val="00B35EED"/>
    <w:rsid w:val="00B362EB"/>
    <w:rsid w:val="00B364FE"/>
    <w:rsid w:val="00B3676C"/>
    <w:rsid w:val="00B36CBE"/>
    <w:rsid w:val="00B37286"/>
    <w:rsid w:val="00B372AA"/>
    <w:rsid w:val="00B37906"/>
    <w:rsid w:val="00B37C25"/>
    <w:rsid w:val="00B37E76"/>
    <w:rsid w:val="00B37F35"/>
    <w:rsid w:val="00B37F85"/>
    <w:rsid w:val="00B4031A"/>
    <w:rsid w:val="00B40445"/>
    <w:rsid w:val="00B40995"/>
    <w:rsid w:val="00B409DB"/>
    <w:rsid w:val="00B409E0"/>
    <w:rsid w:val="00B41114"/>
    <w:rsid w:val="00B4157A"/>
    <w:rsid w:val="00B415A1"/>
    <w:rsid w:val="00B4169E"/>
    <w:rsid w:val="00B416A1"/>
    <w:rsid w:val="00B41888"/>
    <w:rsid w:val="00B41930"/>
    <w:rsid w:val="00B4198C"/>
    <w:rsid w:val="00B41ACB"/>
    <w:rsid w:val="00B42143"/>
    <w:rsid w:val="00B4241C"/>
    <w:rsid w:val="00B42436"/>
    <w:rsid w:val="00B42676"/>
    <w:rsid w:val="00B42686"/>
    <w:rsid w:val="00B426AD"/>
    <w:rsid w:val="00B42F21"/>
    <w:rsid w:val="00B430E3"/>
    <w:rsid w:val="00B432AF"/>
    <w:rsid w:val="00B43467"/>
    <w:rsid w:val="00B43674"/>
    <w:rsid w:val="00B436B6"/>
    <w:rsid w:val="00B437D7"/>
    <w:rsid w:val="00B43875"/>
    <w:rsid w:val="00B438C8"/>
    <w:rsid w:val="00B43925"/>
    <w:rsid w:val="00B43B3A"/>
    <w:rsid w:val="00B43ECF"/>
    <w:rsid w:val="00B43EDC"/>
    <w:rsid w:val="00B43FF4"/>
    <w:rsid w:val="00B448A4"/>
    <w:rsid w:val="00B44974"/>
    <w:rsid w:val="00B44A2A"/>
    <w:rsid w:val="00B44C4E"/>
    <w:rsid w:val="00B44E57"/>
    <w:rsid w:val="00B4503B"/>
    <w:rsid w:val="00B455AA"/>
    <w:rsid w:val="00B45618"/>
    <w:rsid w:val="00B4576A"/>
    <w:rsid w:val="00B45A00"/>
    <w:rsid w:val="00B45A52"/>
    <w:rsid w:val="00B45C1B"/>
    <w:rsid w:val="00B45C7D"/>
    <w:rsid w:val="00B45DC1"/>
    <w:rsid w:val="00B45DDB"/>
    <w:rsid w:val="00B46175"/>
    <w:rsid w:val="00B4632F"/>
    <w:rsid w:val="00B46581"/>
    <w:rsid w:val="00B46728"/>
    <w:rsid w:val="00B467E6"/>
    <w:rsid w:val="00B4690E"/>
    <w:rsid w:val="00B46947"/>
    <w:rsid w:val="00B469A2"/>
    <w:rsid w:val="00B46F1D"/>
    <w:rsid w:val="00B46F61"/>
    <w:rsid w:val="00B478F4"/>
    <w:rsid w:val="00B47DDF"/>
    <w:rsid w:val="00B47ED8"/>
    <w:rsid w:val="00B5030E"/>
    <w:rsid w:val="00B50503"/>
    <w:rsid w:val="00B508D7"/>
    <w:rsid w:val="00B50E54"/>
    <w:rsid w:val="00B51337"/>
    <w:rsid w:val="00B5146F"/>
    <w:rsid w:val="00B51618"/>
    <w:rsid w:val="00B51701"/>
    <w:rsid w:val="00B519EA"/>
    <w:rsid w:val="00B51AA2"/>
    <w:rsid w:val="00B51ACD"/>
    <w:rsid w:val="00B51DD4"/>
    <w:rsid w:val="00B51F42"/>
    <w:rsid w:val="00B5207A"/>
    <w:rsid w:val="00B52447"/>
    <w:rsid w:val="00B52680"/>
    <w:rsid w:val="00B528DB"/>
    <w:rsid w:val="00B52A00"/>
    <w:rsid w:val="00B52BA8"/>
    <w:rsid w:val="00B52BBF"/>
    <w:rsid w:val="00B52D5B"/>
    <w:rsid w:val="00B52F70"/>
    <w:rsid w:val="00B532D9"/>
    <w:rsid w:val="00B53387"/>
    <w:rsid w:val="00B53582"/>
    <w:rsid w:val="00B53769"/>
    <w:rsid w:val="00B537D7"/>
    <w:rsid w:val="00B539A0"/>
    <w:rsid w:val="00B53C5F"/>
    <w:rsid w:val="00B53F69"/>
    <w:rsid w:val="00B540F6"/>
    <w:rsid w:val="00B5485E"/>
    <w:rsid w:val="00B548B7"/>
    <w:rsid w:val="00B5494E"/>
    <w:rsid w:val="00B54ADE"/>
    <w:rsid w:val="00B54BC4"/>
    <w:rsid w:val="00B54E24"/>
    <w:rsid w:val="00B54ED9"/>
    <w:rsid w:val="00B54FAF"/>
    <w:rsid w:val="00B54FC1"/>
    <w:rsid w:val="00B551E9"/>
    <w:rsid w:val="00B55632"/>
    <w:rsid w:val="00B55B45"/>
    <w:rsid w:val="00B55E87"/>
    <w:rsid w:val="00B55EAB"/>
    <w:rsid w:val="00B56063"/>
    <w:rsid w:val="00B560CE"/>
    <w:rsid w:val="00B56148"/>
    <w:rsid w:val="00B5665E"/>
    <w:rsid w:val="00B56A70"/>
    <w:rsid w:val="00B56E5C"/>
    <w:rsid w:val="00B5720B"/>
    <w:rsid w:val="00B5741C"/>
    <w:rsid w:val="00B57691"/>
    <w:rsid w:val="00B578A5"/>
    <w:rsid w:val="00B57DF1"/>
    <w:rsid w:val="00B57E7D"/>
    <w:rsid w:val="00B60091"/>
    <w:rsid w:val="00B60833"/>
    <w:rsid w:val="00B60F17"/>
    <w:rsid w:val="00B615B0"/>
    <w:rsid w:val="00B61D42"/>
    <w:rsid w:val="00B61D50"/>
    <w:rsid w:val="00B61EF8"/>
    <w:rsid w:val="00B62464"/>
    <w:rsid w:val="00B628E3"/>
    <w:rsid w:val="00B62B04"/>
    <w:rsid w:val="00B62CB3"/>
    <w:rsid w:val="00B62DCD"/>
    <w:rsid w:val="00B62EBE"/>
    <w:rsid w:val="00B62F10"/>
    <w:rsid w:val="00B62FAA"/>
    <w:rsid w:val="00B633F9"/>
    <w:rsid w:val="00B63473"/>
    <w:rsid w:val="00B63573"/>
    <w:rsid w:val="00B6386A"/>
    <w:rsid w:val="00B6399A"/>
    <w:rsid w:val="00B63A1A"/>
    <w:rsid w:val="00B63AC4"/>
    <w:rsid w:val="00B63B52"/>
    <w:rsid w:val="00B63CD9"/>
    <w:rsid w:val="00B64085"/>
    <w:rsid w:val="00B645AA"/>
    <w:rsid w:val="00B64825"/>
    <w:rsid w:val="00B64911"/>
    <w:rsid w:val="00B649EF"/>
    <w:rsid w:val="00B64B68"/>
    <w:rsid w:val="00B6504F"/>
    <w:rsid w:val="00B650D3"/>
    <w:rsid w:val="00B65AE8"/>
    <w:rsid w:val="00B65C15"/>
    <w:rsid w:val="00B65FE9"/>
    <w:rsid w:val="00B664C7"/>
    <w:rsid w:val="00B6686D"/>
    <w:rsid w:val="00B67041"/>
    <w:rsid w:val="00B6720D"/>
    <w:rsid w:val="00B67300"/>
    <w:rsid w:val="00B67425"/>
    <w:rsid w:val="00B676E3"/>
    <w:rsid w:val="00B67B36"/>
    <w:rsid w:val="00B67B5A"/>
    <w:rsid w:val="00B67CDB"/>
    <w:rsid w:val="00B67CF9"/>
    <w:rsid w:val="00B70182"/>
    <w:rsid w:val="00B701C7"/>
    <w:rsid w:val="00B706E6"/>
    <w:rsid w:val="00B7083A"/>
    <w:rsid w:val="00B70954"/>
    <w:rsid w:val="00B7098F"/>
    <w:rsid w:val="00B70A24"/>
    <w:rsid w:val="00B70AD1"/>
    <w:rsid w:val="00B70CAA"/>
    <w:rsid w:val="00B70CCD"/>
    <w:rsid w:val="00B70DAF"/>
    <w:rsid w:val="00B71123"/>
    <w:rsid w:val="00B71527"/>
    <w:rsid w:val="00B71638"/>
    <w:rsid w:val="00B71870"/>
    <w:rsid w:val="00B71957"/>
    <w:rsid w:val="00B71C1C"/>
    <w:rsid w:val="00B71EBE"/>
    <w:rsid w:val="00B721BB"/>
    <w:rsid w:val="00B72978"/>
    <w:rsid w:val="00B72BD5"/>
    <w:rsid w:val="00B72C12"/>
    <w:rsid w:val="00B72DC6"/>
    <w:rsid w:val="00B73102"/>
    <w:rsid w:val="00B73675"/>
    <w:rsid w:val="00B73934"/>
    <w:rsid w:val="00B739F6"/>
    <w:rsid w:val="00B73A2D"/>
    <w:rsid w:val="00B73A68"/>
    <w:rsid w:val="00B73BBF"/>
    <w:rsid w:val="00B73DBE"/>
    <w:rsid w:val="00B74606"/>
    <w:rsid w:val="00B74639"/>
    <w:rsid w:val="00B747EF"/>
    <w:rsid w:val="00B7497F"/>
    <w:rsid w:val="00B74A49"/>
    <w:rsid w:val="00B74D43"/>
    <w:rsid w:val="00B74F68"/>
    <w:rsid w:val="00B7502B"/>
    <w:rsid w:val="00B7509A"/>
    <w:rsid w:val="00B753F5"/>
    <w:rsid w:val="00B75425"/>
    <w:rsid w:val="00B754CE"/>
    <w:rsid w:val="00B755BA"/>
    <w:rsid w:val="00B75675"/>
    <w:rsid w:val="00B75981"/>
    <w:rsid w:val="00B75BB1"/>
    <w:rsid w:val="00B75D49"/>
    <w:rsid w:val="00B7628D"/>
    <w:rsid w:val="00B7629B"/>
    <w:rsid w:val="00B764FA"/>
    <w:rsid w:val="00B765BF"/>
    <w:rsid w:val="00B7667A"/>
    <w:rsid w:val="00B7691E"/>
    <w:rsid w:val="00B76AD4"/>
    <w:rsid w:val="00B76AF3"/>
    <w:rsid w:val="00B76B3B"/>
    <w:rsid w:val="00B76D83"/>
    <w:rsid w:val="00B772CC"/>
    <w:rsid w:val="00B7750B"/>
    <w:rsid w:val="00B7752C"/>
    <w:rsid w:val="00B77977"/>
    <w:rsid w:val="00B77995"/>
    <w:rsid w:val="00B77B63"/>
    <w:rsid w:val="00B800FE"/>
    <w:rsid w:val="00B801BF"/>
    <w:rsid w:val="00B802CC"/>
    <w:rsid w:val="00B80551"/>
    <w:rsid w:val="00B8055F"/>
    <w:rsid w:val="00B807FB"/>
    <w:rsid w:val="00B8096E"/>
    <w:rsid w:val="00B8098A"/>
    <w:rsid w:val="00B80A69"/>
    <w:rsid w:val="00B80ACC"/>
    <w:rsid w:val="00B80E02"/>
    <w:rsid w:val="00B80E33"/>
    <w:rsid w:val="00B812F0"/>
    <w:rsid w:val="00B81424"/>
    <w:rsid w:val="00B81934"/>
    <w:rsid w:val="00B81A07"/>
    <w:rsid w:val="00B81A2C"/>
    <w:rsid w:val="00B81A52"/>
    <w:rsid w:val="00B81A6C"/>
    <w:rsid w:val="00B81B11"/>
    <w:rsid w:val="00B81B9E"/>
    <w:rsid w:val="00B81C56"/>
    <w:rsid w:val="00B81D54"/>
    <w:rsid w:val="00B81EC7"/>
    <w:rsid w:val="00B81F3F"/>
    <w:rsid w:val="00B8221E"/>
    <w:rsid w:val="00B827BD"/>
    <w:rsid w:val="00B827F2"/>
    <w:rsid w:val="00B82A38"/>
    <w:rsid w:val="00B82B99"/>
    <w:rsid w:val="00B82F24"/>
    <w:rsid w:val="00B8306A"/>
    <w:rsid w:val="00B83243"/>
    <w:rsid w:val="00B83348"/>
    <w:rsid w:val="00B83705"/>
    <w:rsid w:val="00B837BE"/>
    <w:rsid w:val="00B837D5"/>
    <w:rsid w:val="00B838F6"/>
    <w:rsid w:val="00B8390A"/>
    <w:rsid w:val="00B83928"/>
    <w:rsid w:val="00B839E5"/>
    <w:rsid w:val="00B83B3E"/>
    <w:rsid w:val="00B83C27"/>
    <w:rsid w:val="00B83E0E"/>
    <w:rsid w:val="00B83E60"/>
    <w:rsid w:val="00B84010"/>
    <w:rsid w:val="00B8413F"/>
    <w:rsid w:val="00B844B4"/>
    <w:rsid w:val="00B844DA"/>
    <w:rsid w:val="00B84B37"/>
    <w:rsid w:val="00B8504C"/>
    <w:rsid w:val="00B8525E"/>
    <w:rsid w:val="00B857F0"/>
    <w:rsid w:val="00B859B0"/>
    <w:rsid w:val="00B85B90"/>
    <w:rsid w:val="00B85D18"/>
    <w:rsid w:val="00B85DE5"/>
    <w:rsid w:val="00B860EA"/>
    <w:rsid w:val="00B863A6"/>
    <w:rsid w:val="00B868DA"/>
    <w:rsid w:val="00B86FB3"/>
    <w:rsid w:val="00B86FCC"/>
    <w:rsid w:val="00B86FFA"/>
    <w:rsid w:val="00B8710B"/>
    <w:rsid w:val="00B875D8"/>
    <w:rsid w:val="00B87AB5"/>
    <w:rsid w:val="00B87B49"/>
    <w:rsid w:val="00B87CA0"/>
    <w:rsid w:val="00B87E0E"/>
    <w:rsid w:val="00B87F21"/>
    <w:rsid w:val="00B87F23"/>
    <w:rsid w:val="00B90042"/>
    <w:rsid w:val="00B901D0"/>
    <w:rsid w:val="00B90A28"/>
    <w:rsid w:val="00B90A5A"/>
    <w:rsid w:val="00B90DCA"/>
    <w:rsid w:val="00B90EEB"/>
    <w:rsid w:val="00B90F73"/>
    <w:rsid w:val="00B912CC"/>
    <w:rsid w:val="00B91549"/>
    <w:rsid w:val="00B91908"/>
    <w:rsid w:val="00B91B80"/>
    <w:rsid w:val="00B91CF9"/>
    <w:rsid w:val="00B91E24"/>
    <w:rsid w:val="00B91E7A"/>
    <w:rsid w:val="00B9204A"/>
    <w:rsid w:val="00B92498"/>
    <w:rsid w:val="00B9251F"/>
    <w:rsid w:val="00B9265A"/>
    <w:rsid w:val="00B927DC"/>
    <w:rsid w:val="00B9292D"/>
    <w:rsid w:val="00B92BB2"/>
    <w:rsid w:val="00B92CDC"/>
    <w:rsid w:val="00B92DCA"/>
    <w:rsid w:val="00B92DED"/>
    <w:rsid w:val="00B92F0E"/>
    <w:rsid w:val="00B935DC"/>
    <w:rsid w:val="00B9368C"/>
    <w:rsid w:val="00B9371D"/>
    <w:rsid w:val="00B937D5"/>
    <w:rsid w:val="00B93B0A"/>
    <w:rsid w:val="00B93B59"/>
    <w:rsid w:val="00B93B77"/>
    <w:rsid w:val="00B93F73"/>
    <w:rsid w:val="00B9406A"/>
    <w:rsid w:val="00B94411"/>
    <w:rsid w:val="00B944C8"/>
    <w:rsid w:val="00B94500"/>
    <w:rsid w:val="00B945DE"/>
    <w:rsid w:val="00B94710"/>
    <w:rsid w:val="00B94760"/>
    <w:rsid w:val="00B948A4"/>
    <w:rsid w:val="00B94AD7"/>
    <w:rsid w:val="00B94E83"/>
    <w:rsid w:val="00B950FE"/>
    <w:rsid w:val="00B95158"/>
    <w:rsid w:val="00B95388"/>
    <w:rsid w:val="00B956AB"/>
    <w:rsid w:val="00B95926"/>
    <w:rsid w:val="00B959D9"/>
    <w:rsid w:val="00B95E4C"/>
    <w:rsid w:val="00B95ED6"/>
    <w:rsid w:val="00B963E3"/>
    <w:rsid w:val="00B964DA"/>
    <w:rsid w:val="00B96652"/>
    <w:rsid w:val="00B96817"/>
    <w:rsid w:val="00B968CE"/>
    <w:rsid w:val="00B96A17"/>
    <w:rsid w:val="00B96A71"/>
    <w:rsid w:val="00B96BC0"/>
    <w:rsid w:val="00B96E44"/>
    <w:rsid w:val="00B97527"/>
    <w:rsid w:val="00B97687"/>
    <w:rsid w:val="00B978B7"/>
    <w:rsid w:val="00B97C3B"/>
    <w:rsid w:val="00B97D00"/>
    <w:rsid w:val="00B97EBF"/>
    <w:rsid w:val="00B97F5B"/>
    <w:rsid w:val="00BA0280"/>
    <w:rsid w:val="00BA03AB"/>
    <w:rsid w:val="00BA0541"/>
    <w:rsid w:val="00BA0636"/>
    <w:rsid w:val="00BA083F"/>
    <w:rsid w:val="00BA0904"/>
    <w:rsid w:val="00BA0B99"/>
    <w:rsid w:val="00BA0D75"/>
    <w:rsid w:val="00BA0F9E"/>
    <w:rsid w:val="00BA1120"/>
    <w:rsid w:val="00BA1512"/>
    <w:rsid w:val="00BA15BA"/>
    <w:rsid w:val="00BA1988"/>
    <w:rsid w:val="00BA198E"/>
    <w:rsid w:val="00BA1DBF"/>
    <w:rsid w:val="00BA1EAB"/>
    <w:rsid w:val="00BA2280"/>
    <w:rsid w:val="00BA23B9"/>
    <w:rsid w:val="00BA263D"/>
    <w:rsid w:val="00BA27DE"/>
    <w:rsid w:val="00BA2848"/>
    <w:rsid w:val="00BA2892"/>
    <w:rsid w:val="00BA2928"/>
    <w:rsid w:val="00BA29AF"/>
    <w:rsid w:val="00BA2A08"/>
    <w:rsid w:val="00BA3354"/>
    <w:rsid w:val="00BA360D"/>
    <w:rsid w:val="00BA3AD4"/>
    <w:rsid w:val="00BA3ADA"/>
    <w:rsid w:val="00BA3D5A"/>
    <w:rsid w:val="00BA400F"/>
    <w:rsid w:val="00BA416A"/>
    <w:rsid w:val="00BA419A"/>
    <w:rsid w:val="00BA45B9"/>
    <w:rsid w:val="00BA4800"/>
    <w:rsid w:val="00BA4BC4"/>
    <w:rsid w:val="00BA4F2C"/>
    <w:rsid w:val="00BA4F41"/>
    <w:rsid w:val="00BA5346"/>
    <w:rsid w:val="00BA53FE"/>
    <w:rsid w:val="00BA53FF"/>
    <w:rsid w:val="00BA56C1"/>
    <w:rsid w:val="00BA56D2"/>
    <w:rsid w:val="00BA571F"/>
    <w:rsid w:val="00BA5973"/>
    <w:rsid w:val="00BA5D69"/>
    <w:rsid w:val="00BA5DA6"/>
    <w:rsid w:val="00BA5EF4"/>
    <w:rsid w:val="00BA5F93"/>
    <w:rsid w:val="00BA5FB5"/>
    <w:rsid w:val="00BA6062"/>
    <w:rsid w:val="00BA641C"/>
    <w:rsid w:val="00BA6515"/>
    <w:rsid w:val="00BA671F"/>
    <w:rsid w:val="00BA67E0"/>
    <w:rsid w:val="00BA693D"/>
    <w:rsid w:val="00BA6D44"/>
    <w:rsid w:val="00BA6FEF"/>
    <w:rsid w:val="00BA716B"/>
    <w:rsid w:val="00BA7358"/>
    <w:rsid w:val="00BA738D"/>
    <w:rsid w:val="00BA76E0"/>
    <w:rsid w:val="00BA7B1D"/>
    <w:rsid w:val="00BA7D56"/>
    <w:rsid w:val="00BA7DA4"/>
    <w:rsid w:val="00BA7E4F"/>
    <w:rsid w:val="00BB015F"/>
    <w:rsid w:val="00BB02AD"/>
    <w:rsid w:val="00BB06FB"/>
    <w:rsid w:val="00BB0A15"/>
    <w:rsid w:val="00BB0E2C"/>
    <w:rsid w:val="00BB0F0D"/>
    <w:rsid w:val="00BB1577"/>
    <w:rsid w:val="00BB1612"/>
    <w:rsid w:val="00BB1636"/>
    <w:rsid w:val="00BB16DC"/>
    <w:rsid w:val="00BB1715"/>
    <w:rsid w:val="00BB1A2F"/>
    <w:rsid w:val="00BB1F90"/>
    <w:rsid w:val="00BB237E"/>
    <w:rsid w:val="00BB2A25"/>
    <w:rsid w:val="00BB2C00"/>
    <w:rsid w:val="00BB2EDE"/>
    <w:rsid w:val="00BB3045"/>
    <w:rsid w:val="00BB33C1"/>
    <w:rsid w:val="00BB3482"/>
    <w:rsid w:val="00BB3658"/>
    <w:rsid w:val="00BB3A1C"/>
    <w:rsid w:val="00BB3AA1"/>
    <w:rsid w:val="00BB3C33"/>
    <w:rsid w:val="00BB3E63"/>
    <w:rsid w:val="00BB42F2"/>
    <w:rsid w:val="00BB476E"/>
    <w:rsid w:val="00BB4781"/>
    <w:rsid w:val="00BB47BB"/>
    <w:rsid w:val="00BB4865"/>
    <w:rsid w:val="00BB4B4D"/>
    <w:rsid w:val="00BB4C40"/>
    <w:rsid w:val="00BB4CAF"/>
    <w:rsid w:val="00BB4CD0"/>
    <w:rsid w:val="00BB4F7F"/>
    <w:rsid w:val="00BB51E9"/>
    <w:rsid w:val="00BB5490"/>
    <w:rsid w:val="00BB562A"/>
    <w:rsid w:val="00BB56F7"/>
    <w:rsid w:val="00BB5807"/>
    <w:rsid w:val="00BB5969"/>
    <w:rsid w:val="00BB59BF"/>
    <w:rsid w:val="00BB5E55"/>
    <w:rsid w:val="00BB5F7E"/>
    <w:rsid w:val="00BB6203"/>
    <w:rsid w:val="00BB64C3"/>
    <w:rsid w:val="00BB6505"/>
    <w:rsid w:val="00BB65D6"/>
    <w:rsid w:val="00BB6623"/>
    <w:rsid w:val="00BB6893"/>
    <w:rsid w:val="00BB69E5"/>
    <w:rsid w:val="00BB6A85"/>
    <w:rsid w:val="00BB6CA7"/>
    <w:rsid w:val="00BB74B8"/>
    <w:rsid w:val="00BB74D2"/>
    <w:rsid w:val="00BB750B"/>
    <w:rsid w:val="00BB757B"/>
    <w:rsid w:val="00BB75AB"/>
    <w:rsid w:val="00BB76BD"/>
    <w:rsid w:val="00BB7762"/>
    <w:rsid w:val="00BB786B"/>
    <w:rsid w:val="00BB7947"/>
    <w:rsid w:val="00BB7B40"/>
    <w:rsid w:val="00BB7E4E"/>
    <w:rsid w:val="00BC0034"/>
    <w:rsid w:val="00BC0044"/>
    <w:rsid w:val="00BC0129"/>
    <w:rsid w:val="00BC061C"/>
    <w:rsid w:val="00BC086C"/>
    <w:rsid w:val="00BC0BBB"/>
    <w:rsid w:val="00BC0FB6"/>
    <w:rsid w:val="00BC0FDC"/>
    <w:rsid w:val="00BC1472"/>
    <w:rsid w:val="00BC1804"/>
    <w:rsid w:val="00BC181C"/>
    <w:rsid w:val="00BC18EE"/>
    <w:rsid w:val="00BC1B2A"/>
    <w:rsid w:val="00BC1C70"/>
    <w:rsid w:val="00BC22F8"/>
    <w:rsid w:val="00BC2356"/>
    <w:rsid w:val="00BC2716"/>
    <w:rsid w:val="00BC2996"/>
    <w:rsid w:val="00BC2B5B"/>
    <w:rsid w:val="00BC2BE2"/>
    <w:rsid w:val="00BC3027"/>
    <w:rsid w:val="00BC3053"/>
    <w:rsid w:val="00BC33F8"/>
    <w:rsid w:val="00BC3477"/>
    <w:rsid w:val="00BC3514"/>
    <w:rsid w:val="00BC39F7"/>
    <w:rsid w:val="00BC3C50"/>
    <w:rsid w:val="00BC3EAF"/>
    <w:rsid w:val="00BC4068"/>
    <w:rsid w:val="00BC40EA"/>
    <w:rsid w:val="00BC468F"/>
    <w:rsid w:val="00BC4C55"/>
    <w:rsid w:val="00BC4D2E"/>
    <w:rsid w:val="00BC4E0F"/>
    <w:rsid w:val="00BC4F59"/>
    <w:rsid w:val="00BC5003"/>
    <w:rsid w:val="00BC51E4"/>
    <w:rsid w:val="00BC522D"/>
    <w:rsid w:val="00BC52F1"/>
    <w:rsid w:val="00BC5356"/>
    <w:rsid w:val="00BC538B"/>
    <w:rsid w:val="00BC587F"/>
    <w:rsid w:val="00BC593D"/>
    <w:rsid w:val="00BC610D"/>
    <w:rsid w:val="00BC61BD"/>
    <w:rsid w:val="00BC6323"/>
    <w:rsid w:val="00BC68A9"/>
    <w:rsid w:val="00BC7256"/>
    <w:rsid w:val="00BC739A"/>
    <w:rsid w:val="00BC73BF"/>
    <w:rsid w:val="00BC7408"/>
    <w:rsid w:val="00BC77E1"/>
    <w:rsid w:val="00BC7B5B"/>
    <w:rsid w:val="00BC7C91"/>
    <w:rsid w:val="00BD0195"/>
    <w:rsid w:val="00BD03F5"/>
    <w:rsid w:val="00BD0696"/>
    <w:rsid w:val="00BD06D0"/>
    <w:rsid w:val="00BD08E4"/>
    <w:rsid w:val="00BD0BC2"/>
    <w:rsid w:val="00BD10C1"/>
    <w:rsid w:val="00BD122E"/>
    <w:rsid w:val="00BD12B2"/>
    <w:rsid w:val="00BD12CD"/>
    <w:rsid w:val="00BD130D"/>
    <w:rsid w:val="00BD13A3"/>
    <w:rsid w:val="00BD1640"/>
    <w:rsid w:val="00BD1BF5"/>
    <w:rsid w:val="00BD1C45"/>
    <w:rsid w:val="00BD1D9A"/>
    <w:rsid w:val="00BD1F3E"/>
    <w:rsid w:val="00BD1F5F"/>
    <w:rsid w:val="00BD2081"/>
    <w:rsid w:val="00BD216F"/>
    <w:rsid w:val="00BD23A4"/>
    <w:rsid w:val="00BD267D"/>
    <w:rsid w:val="00BD280D"/>
    <w:rsid w:val="00BD2C37"/>
    <w:rsid w:val="00BD2E87"/>
    <w:rsid w:val="00BD305F"/>
    <w:rsid w:val="00BD31F8"/>
    <w:rsid w:val="00BD3552"/>
    <w:rsid w:val="00BD366C"/>
    <w:rsid w:val="00BD3785"/>
    <w:rsid w:val="00BD3C11"/>
    <w:rsid w:val="00BD3FF4"/>
    <w:rsid w:val="00BD3FF9"/>
    <w:rsid w:val="00BD418F"/>
    <w:rsid w:val="00BD446E"/>
    <w:rsid w:val="00BD44CE"/>
    <w:rsid w:val="00BD4802"/>
    <w:rsid w:val="00BD48AC"/>
    <w:rsid w:val="00BD4B76"/>
    <w:rsid w:val="00BD4CD8"/>
    <w:rsid w:val="00BD4EB6"/>
    <w:rsid w:val="00BD4F7D"/>
    <w:rsid w:val="00BD4FBF"/>
    <w:rsid w:val="00BD50D9"/>
    <w:rsid w:val="00BD5327"/>
    <w:rsid w:val="00BD53CB"/>
    <w:rsid w:val="00BD54C0"/>
    <w:rsid w:val="00BD59AC"/>
    <w:rsid w:val="00BD5A75"/>
    <w:rsid w:val="00BD5A96"/>
    <w:rsid w:val="00BD5BFE"/>
    <w:rsid w:val="00BD5D0E"/>
    <w:rsid w:val="00BD5F1A"/>
    <w:rsid w:val="00BD625A"/>
    <w:rsid w:val="00BD6636"/>
    <w:rsid w:val="00BD67A2"/>
    <w:rsid w:val="00BD68DE"/>
    <w:rsid w:val="00BD69A8"/>
    <w:rsid w:val="00BD6A55"/>
    <w:rsid w:val="00BD6B45"/>
    <w:rsid w:val="00BD6EDB"/>
    <w:rsid w:val="00BD700F"/>
    <w:rsid w:val="00BD73A3"/>
    <w:rsid w:val="00BD7614"/>
    <w:rsid w:val="00BD77CD"/>
    <w:rsid w:val="00BD79DE"/>
    <w:rsid w:val="00BE00A1"/>
    <w:rsid w:val="00BE00B7"/>
    <w:rsid w:val="00BE019A"/>
    <w:rsid w:val="00BE02CB"/>
    <w:rsid w:val="00BE08CD"/>
    <w:rsid w:val="00BE0999"/>
    <w:rsid w:val="00BE09ED"/>
    <w:rsid w:val="00BE0BA4"/>
    <w:rsid w:val="00BE0C5B"/>
    <w:rsid w:val="00BE0CD4"/>
    <w:rsid w:val="00BE1003"/>
    <w:rsid w:val="00BE11B3"/>
    <w:rsid w:val="00BE1234"/>
    <w:rsid w:val="00BE12C8"/>
    <w:rsid w:val="00BE1355"/>
    <w:rsid w:val="00BE144F"/>
    <w:rsid w:val="00BE1464"/>
    <w:rsid w:val="00BE1538"/>
    <w:rsid w:val="00BE1A97"/>
    <w:rsid w:val="00BE1B98"/>
    <w:rsid w:val="00BE1CB9"/>
    <w:rsid w:val="00BE1D25"/>
    <w:rsid w:val="00BE1E6D"/>
    <w:rsid w:val="00BE1ED0"/>
    <w:rsid w:val="00BE2000"/>
    <w:rsid w:val="00BE22BE"/>
    <w:rsid w:val="00BE231E"/>
    <w:rsid w:val="00BE23E1"/>
    <w:rsid w:val="00BE26D1"/>
    <w:rsid w:val="00BE2983"/>
    <w:rsid w:val="00BE2CAE"/>
    <w:rsid w:val="00BE2DF2"/>
    <w:rsid w:val="00BE2ECF"/>
    <w:rsid w:val="00BE2FA6"/>
    <w:rsid w:val="00BE300B"/>
    <w:rsid w:val="00BE31DE"/>
    <w:rsid w:val="00BE333F"/>
    <w:rsid w:val="00BE355B"/>
    <w:rsid w:val="00BE3655"/>
    <w:rsid w:val="00BE373D"/>
    <w:rsid w:val="00BE3BE4"/>
    <w:rsid w:val="00BE3BED"/>
    <w:rsid w:val="00BE3C19"/>
    <w:rsid w:val="00BE3F8B"/>
    <w:rsid w:val="00BE403C"/>
    <w:rsid w:val="00BE478F"/>
    <w:rsid w:val="00BE4932"/>
    <w:rsid w:val="00BE4B2E"/>
    <w:rsid w:val="00BE4B54"/>
    <w:rsid w:val="00BE4F77"/>
    <w:rsid w:val="00BE51C2"/>
    <w:rsid w:val="00BE5267"/>
    <w:rsid w:val="00BE528D"/>
    <w:rsid w:val="00BE5392"/>
    <w:rsid w:val="00BE547E"/>
    <w:rsid w:val="00BE5540"/>
    <w:rsid w:val="00BE55B3"/>
    <w:rsid w:val="00BE5B3A"/>
    <w:rsid w:val="00BE5BF5"/>
    <w:rsid w:val="00BE5D8D"/>
    <w:rsid w:val="00BE5D95"/>
    <w:rsid w:val="00BE5FBD"/>
    <w:rsid w:val="00BE6246"/>
    <w:rsid w:val="00BE64E0"/>
    <w:rsid w:val="00BE663D"/>
    <w:rsid w:val="00BE685D"/>
    <w:rsid w:val="00BE6B67"/>
    <w:rsid w:val="00BE6BB7"/>
    <w:rsid w:val="00BE70A9"/>
    <w:rsid w:val="00BE71EE"/>
    <w:rsid w:val="00BE72E3"/>
    <w:rsid w:val="00BE7406"/>
    <w:rsid w:val="00BE744D"/>
    <w:rsid w:val="00BE7603"/>
    <w:rsid w:val="00BE7F5B"/>
    <w:rsid w:val="00BF0375"/>
    <w:rsid w:val="00BF03D7"/>
    <w:rsid w:val="00BF0426"/>
    <w:rsid w:val="00BF04AC"/>
    <w:rsid w:val="00BF0656"/>
    <w:rsid w:val="00BF0773"/>
    <w:rsid w:val="00BF0AAE"/>
    <w:rsid w:val="00BF0BC4"/>
    <w:rsid w:val="00BF0D1D"/>
    <w:rsid w:val="00BF0E10"/>
    <w:rsid w:val="00BF0E31"/>
    <w:rsid w:val="00BF1360"/>
    <w:rsid w:val="00BF1F5C"/>
    <w:rsid w:val="00BF1F64"/>
    <w:rsid w:val="00BF22CE"/>
    <w:rsid w:val="00BF244D"/>
    <w:rsid w:val="00BF2821"/>
    <w:rsid w:val="00BF2B06"/>
    <w:rsid w:val="00BF2B71"/>
    <w:rsid w:val="00BF2BB1"/>
    <w:rsid w:val="00BF2FD7"/>
    <w:rsid w:val="00BF3043"/>
    <w:rsid w:val="00BF3279"/>
    <w:rsid w:val="00BF3355"/>
    <w:rsid w:val="00BF3368"/>
    <w:rsid w:val="00BF3407"/>
    <w:rsid w:val="00BF37A5"/>
    <w:rsid w:val="00BF3BD3"/>
    <w:rsid w:val="00BF3C78"/>
    <w:rsid w:val="00BF3D14"/>
    <w:rsid w:val="00BF3F74"/>
    <w:rsid w:val="00BF403C"/>
    <w:rsid w:val="00BF41CE"/>
    <w:rsid w:val="00BF429A"/>
    <w:rsid w:val="00BF4624"/>
    <w:rsid w:val="00BF4984"/>
    <w:rsid w:val="00BF4B18"/>
    <w:rsid w:val="00BF4BA7"/>
    <w:rsid w:val="00BF4E7C"/>
    <w:rsid w:val="00BF4ECB"/>
    <w:rsid w:val="00BF4F32"/>
    <w:rsid w:val="00BF5383"/>
    <w:rsid w:val="00BF55AE"/>
    <w:rsid w:val="00BF592E"/>
    <w:rsid w:val="00BF5A18"/>
    <w:rsid w:val="00BF5BCC"/>
    <w:rsid w:val="00BF5E68"/>
    <w:rsid w:val="00BF60C9"/>
    <w:rsid w:val="00BF635D"/>
    <w:rsid w:val="00BF684E"/>
    <w:rsid w:val="00BF689E"/>
    <w:rsid w:val="00BF68CC"/>
    <w:rsid w:val="00BF6CBE"/>
    <w:rsid w:val="00BF7151"/>
    <w:rsid w:val="00BF73A0"/>
    <w:rsid w:val="00BF74C7"/>
    <w:rsid w:val="00BF7540"/>
    <w:rsid w:val="00BF7B17"/>
    <w:rsid w:val="00BF7E9F"/>
    <w:rsid w:val="00BF7FE5"/>
    <w:rsid w:val="00C00148"/>
    <w:rsid w:val="00C0049E"/>
    <w:rsid w:val="00C00538"/>
    <w:rsid w:val="00C015F1"/>
    <w:rsid w:val="00C0160E"/>
    <w:rsid w:val="00C016DA"/>
    <w:rsid w:val="00C01F33"/>
    <w:rsid w:val="00C02128"/>
    <w:rsid w:val="00C02288"/>
    <w:rsid w:val="00C02402"/>
    <w:rsid w:val="00C024BA"/>
    <w:rsid w:val="00C025A2"/>
    <w:rsid w:val="00C025CF"/>
    <w:rsid w:val="00C02696"/>
    <w:rsid w:val="00C02733"/>
    <w:rsid w:val="00C029BE"/>
    <w:rsid w:val="00C02C72"/>
    <w:rsid w:val="00C02CB0"/>
    <w:rsid w:val="00C02CC6"/>
    <w:rsid w:val="00C02D2D"/>
    <w:rsid w:val="00C02D4C"/>
    <w:rsid w:val="00C02E29"/>
    <w:rsid w:val="00C02EAD"/>
    <w:rsid w:val="00C0304D"/>
    <w:rsid w:val="00C030C2"/>
    <w:rsid w:val="00C033C9"/>
    <w:rsid w:val="00C0375E"/>
    <w:rsid w:val="00C037CB"/>
    <w:rsid w:val="00C03B9C"/>
    <w:rsid w:val="00C03C11"/>
    <w:rsid w:val="00C03F35"/>
    <w:rsid w:val="00C03FC1"/>
    <w:rsid w:val="00C040F7"/>
    <w:rsid w:val="00C04157"/>
    <w:rsid w:val="00C041E4"/>
    <w:rsid w:val="00C042C4"/>
    <w:rsid w:val="00C044AB"/>
    <w:rsid w:val="00C044EC"/>
    <w:rsid w:val="00C0484C"/>
    <w:rsid w:val="00C0495A"/>
    <w:rsid w:val="00C04996"/>
    <w:rsid w:val="00C04BF5"/>
    <w:rsid w:val="00C04C2B"/>
    <w:rsid w:val="00C04EB3"/>
    <w:rsid w:val="00C05356"/>
    <w:rsid w:val="00C0564C"/>
    <w:rsid w:val="00C05706"/>
    <w:rsid w:val="00C057DC"/>
    <w:rsid w:val="00C058B6"/>
    <w:rsid w:val="00C058C8"/>
    <w:rsid w:val="00C05C83"/>
    <w:rsid w:val="00C06129"/>
    <w:rsid w:val="00C0626B"/>
    <w:rsid w:val="00C06489"/>
    <w:rsid w:val="00C0674B"/>
    <w:rsid w:val="00C06989"/>
    <w:rsid w:val="00C06B27"/>
    <w:rsid w:val="00C06BDE"/>
    <w:rsid w:val="00C06DFA"/>
    <w:rsid w:val="00C06ECF"/>
    <w:rsid w:val="00C06F68"/>
    <w:rsid w:val="00C07053"/>
    <w:rsid w:val="00C0733F"/>
    <w:rsid w:val="00C07377"/>
    <w:rsid w:val="00C07385"/>
    <w:rsid w:val="00C077C3"/>
    <w:rsid w:val="00C079ED"/>
    <w:rsid w:val="00C07B1B"/>
    <w:rsid w:val="00C07C78"/>
    <w:rsid w:val="00C07CA5"/>
    <w:rsid w:val="00C100C3"/>
    <w:rsid w:val="00C10299"/>
    <w:rsid w:val="00C10478"/>
    <w:rsid w:val="00C10548"/>
    <w:rsid w:val="00C1087D"/>
    <w:rsid w:val="00C10984"/>
    <w:rsid w:val="00C10BFD"/>
    <w:rsid w:val="00C110A2"/>
    <w:rsid w:val="00C113B9"/>
    <w:rsid w:val="00C11E84"/>
    <w:rsid w:val="00C11EB2"/>
    <w:rsid w:val="00C120CF"/>
    <w:rsid w:val="00C12107"/>
    <w:rsid w:val="00C1213D"/>
    <w:rsid w:val="00C1227F"/>
    <w:rsid w:val="00C1230C"/>
    <w:rsid w:val="00C12CDD"/>
    <w:rsid w:val="00C12EF2"/>
    <w:rsid w:val="00C1307B"/>
    <w:rsid w:val="00C13298"/>
    <w:rsid w:val="00C1331B"/>
    <w:rsid w:val="00C138F0"/>
    <w:rsid w:val="00C13A69"/>
    <w:rsid w:val="00C13A7C"/>
    <w:rsid w:val="00C13B77"/>
    <w:rsid w:val="00C13C44"/>
    <w:rsid w:val="00C13FB3"/>
    <w:rsid w:val="00C141EA"/>
    <w:rsid w:val="00C14331"/>
    <w:rsid w:val="00C144AB"/>
    <w:rsid w:val="00C14730"/>
    <w:rsid w:val="00C14840"/>
    <w:rsid w:val="00C14850"/>
    <w:rsid w:val="00C14888"/>
    <w:rsid w:val="00C148F0"/>
    <w:rsid w:val="00C149F9"/>
    <w:rsid w:val="00C14AC6"/>
    <w:rsid w:val="00C14B93"/>
    <w:rsid w:val="00C14D4B"/>
    <w:rsid w:val="00C14E1A"/>
    <w:rsid w:val="00C15173"/>
    <w:rsid w:val="00C1537E"/>
    <w:rsid w:val="00C154BB"/>
    <w:rsid w:val="00C16010"/>
    <w:rsid w:val="00C16386"/>
    <w:rsid w:val="00C163CE"/>
    <w:rsid w:val="00C163D8"/>
    <w:rsid w:val="00C16815"/>
    <w:rsid w:val="00C16AC9"/>
    <w:rsid w:val="00C16B87"/>
    <w:rsid w:val="00C16B99"/>
    <w:rsid w:val="00C16EA5"/>
    <w:rsid w:val="00C17339"/>
    <w:rsid w:val="00C177D9"/>
    <w:rsid w:val="00C179A0"/>
    <w:rsid w:val="00C17B8A"/>
    <w:rsid w:val="00C17EED"/>
    <w:rsid w:val="00C2010B"/>
    <w:rsid w:val="00C20116"/>
    <w:rsid w:val="00C20203"/>
    <w:rsid w:val="00C2073B"/>
    <w:rsid w:val="00C20750"/>
    <w:rsid w:val="00C209B9"/>
    <w:rsid w:val="00C20D62"/>
    <w:rsid w:val="00C20E30"/>
    <w:rsid w:val="00C2105B"/>
    <w:rsid w:val="00C21287"/>
    <w:rsid w:val="00C21488"/>
    <w:rsid w:val="00C21677"/>
    <w:rsid w:val="00C21727"/>
    <w:rsid w:val="00C2188B"/>
    <w:rsid w:val="00C21950"/>
    <w:rsid w:val="00C21A5C"/>
    <w:rsid w:val="00C21C72"/>
    <w:rsid w:val="00C21C91"/>
    <w:rsid w:val="00C21ECB"/>
    <w:rsid w:val="00C225F9"/>
    <w:rsid w:val="00C226EB"/>
    <w:rsid w:val="00C22B46"/>
    <w:rsid w:val="00C22C57"/>
    <w:rsid w:val="00C22ED8"/>
    <w:rsid w:val="00C23254"/>
    <w:rsid w:val="00C23984"/>
    <w:rsid w:val="00C23B10"/>
    <w:rsid w:val="00C23C64"/>
    <w:rsid w:val="00C2420A"/>
    <w:rsid w:val="00C24508"/>
    <w:rsid w:val="00C24615"/>
    <w:rsid w:val="00C24820"/>
    <w:rsid w:val="00C2487C"/>
    <w:rsid w:val="00C24BB6"/>
    <w:rsid w:val="00C2519B"/>
    <w:rsid w:val="00C253D0"/>
    <w:rsid w:val="00C2546C"/>
    <w:rsid w:val="00C25629"/>
    <w:rsid w:val="00C256DD"/>
    <w:rsid w:val="00C256E7"/>
    <w:rsid w:val="00C2574C"/>
    <w:rsid w:val="00C25DB0"/>
    <w:rsid w:val="00C26073"/>
    <w:rsid w:val="00C263FD"/>
    <w:rsid w:val="00C2675B"/>
    <w:rsid w:val="00C26BA5"/>
    <w:rsid w:val="00C26C09"/>
    <w:rsid w:val="00C26FC6"/>
    <w:rsid w:val="00C2784D"/>
    <w:rsid w:val="00C279B5"/>
    <w:rsid w:val="00C27A75"/>
    <w:rsid w:val="00C27C45"/>
    <w:rsid w:val="00C300E7"/>
    <w:rsid w:val="00C30A12"/>
    <w:rsid w:val="00C30EFC"/>
    <w:rsid w:val="00C30F62"/>
    <w:rsid w:val="00C3104B"/>
    <w:rsid w:val="00C31089"/>
    <w:rsid w:val="00C313B3"/>
    <w:rsid w:val="00C317D3"/>
    <w:rsid w:val="00C3199E"/>
    <w:rsid w:val="00C319F5"/>
    <w:rsid w:val="00C31A17"/>
    <w:rsid w:val="00C31AC6"/>
    <w:rsid w:val="00C31B5E"/>
    <w:rsid w:val="00C31E3D"/>
    <w:rsid w:val="00C320C5"/>
    <w:rsid w:val="00C3259B"/>
    <w:rsid w:val="00C32714"/>
    <w:rsid w:val="00C32833"/>
    <w:rsid w:val="00C32977"/>
    <w:rsid w:val="00C329FC"/>
    <w:rsid w:val="00C32A8E"/>
    <w:rsid w:val="00C32AB3"/>
    <w:rsid w:val="00C32AD3"/>
    <w:rsid w:val="00C32BA5"/>
    <w:rsid w:val="00C32E85"/>
    <w:rsid w:val="00C32FA8"/>
    <w:rsid w:val="00C3322B"/>
    <w:rsid w:val="00C33346"/>
    <w:rsid w:val="00C33539"/>
    <w:rsid w:val="00C33883"/>
    <w:rsid w:val="00C33A8B"/>
    <w:rsid w:val="00C33E42"/>
    <w:rsid w:val="00C33F2D"/>
    <w:rsid w:val="00C34115"/>
    <w:rsid w:val="00C3416A"/>
    <w:rsid w:val="00C34512"/>
    <w:rsid w:val="00C346B7"/>
    <w:rsid w:val="00C347A7"/>
    <w:rsid w:val="00C34810"/>
    <w:rsid w:val="00C34BE0"/>
    <w:rsid w:val="00C34CF6"/>
    <w:rsid w:val="00C34FA0"/>
    <w:rsid w:val="00C35537"/>
    <w:rsid w:val="00C35F67"/>
    <w:rsid w:val="00C35FB7"/>
    <w:rsid w:val="00C36375"/>
    <w:rsid w:val="00C36446"/>
    <w:rsid w:val="00C368EC"/>
    <w:rsid w:val="00C3691C"/>
    <w:rsid w:val="00C36E02"/>
    <w:rsid w:val="00C3719D"/>
    <w:rsid w:val="00C371DA"/>
    <w:rsid w:val="00C37207"/>
    <w:rsid w:val="00C37341"/>
    <w:rsid w:val="00C377F5"/>
    <w:rsid w:val="00C37A3C"/>
    <w:rsid w:val="00C37CB2"/>
    <w:rsid w:val="00C40213"/>
    <w:rsid w:val="00C4072D"/>
    <w:rsid w:val="00C40C50"/>
    <w:rsid w:val="00C40CC0"/>
    <w:rsid w:val="00C40CF2"/>
    <w:rsid w:val="00C40D53"/>
    <w:rsid w:val="00C40D7F"/>
    <w:rsid w:val="00C40E55"/>
    <w:rsid w:val="00C41694"/>
    <w:rsid w:val="00C4177B"/>
    <w:rsid w:val="00C42020"/>
    <w:rsid w:val="00C421AD"/>
    <w:rsid w:val="00C421C7"/>
    <w:rsid w:val="00C422F7"/>
    <w:rsid w:val="00C426D9"/>
    <w:rsid w:val="00C4296F"/>
    <w:rsid w:val="00C42C55"/>
    <w:rsid w:val="00C42E21"/>
    <w:rsid w:val="00C43009"/>
    <w:rsid w:val="00C4303A"/>
    <w:rsid w:val="00C432C1"/>
    <w:rsid w:val="00C433C8"/>
    <w:rsid w:val="00C44231"/>
    <w:rsid w:val="00C443EA"/>
    <w:rsid w:val="00C447A2"/>
    <w:rsid w:val="00C4481B"/>
    <w:rsid w:val="00C448CE"/>
    <w:rsid w:val="00C45064"/>
    <w:rsid w:val="00C45098"/>
    <w:rsid w:val="00C45484"/>
    <w:rsid w:val="00C459A2"/>
    <w:rsid w:val="00C45AC4"/>
    <w:rsid w:val="00C45B6D"/>
    <w:rsid w:val="00C45C96"/>
    <w:rsid w:val="00C45EB5"/>
    <w:rsid w:val="00C45FA1"/>
    <w:rsid w:val="00C46053"/>
    <w:rsid w:val="00C465F3"/>
    <w:rsid w:val="00C4735C"/>
    <w:rsid w:val="00C473A5"/>
    <w:rsid w:val="00C473B5"/>
    <w:rsid w:val="00C4799D"/>
    <w:rsid w:val="00C47E1B"/>
    <w:rsid w:val="00C47ED3"/>
    <w:rsid w:val="00C47FCD"/>
    <w:rsid w:val="00C501AF"/>
    <w:rsid w:val="00C502D9"/>
    <w:rsid w:val="00C504F7"/>
    <w:rsid w:val="00C50964"/>
    <w:rsid w:val="00C509AA"/>
    <w:rsid w:val="00C509BD"/>
    <w:rsid w:val="00C509BE"/>
    <w:rsid w:val="00C50D61"/>
    <w:rsid w:val="00C51007"/>
    <w:rsid w:val="00C510B7"/>
    <w:rsid w:val="00C512D9"/>
    <w:rsid w:val="00C512FA"/>
    <w:rsid w:val="00C51B0D"/>
    <w:rsid w:val="00C51EE4"/>
    <w:rsid w:val="00C522AE"/>
    <w:rsid w:val="00C523B3"/>
    <w:rsid w:val="00C524AB"/>
    <w:rsid w:val="00C52535"/>
    <w:rsid w:val="00C52589"/>
    <w:rsid w:val="00C5276A"/>
    <w:rsid w:val="00C5281B"/>
    <w:rsid w:val="00C52E69"/>
    <w:rsid w:val="00C52F9C"/>
    <w:rsid w:val="00C5334D"/>
    <w:rsid w:val="00C53490"/>
    <w:rsid w:val="00C535C0"/>
    <w:rsid w:val="00C53711"/>
    <w:rsid w:val="00C53A01"/>
    <w:rsid w:val="00C53B5F"/>
    <w:rsid w:val="00C53CD0"/>
    <w:rsid w:val="00C53CE8"/>
    <w:rsid w:val="00C53D22"/>
    <w:rsid w:val="00C53F7B"/>
    <w:rsid w:val="00C546DE"/>
    <w:rsid w:val="00C54701"/>
    <w:rsid w:val="00C5474C"/>
    <w:rsid w:val="00C54995"/>
    <w:rsid w:val="00C549E9"/>
    <w:rsid w:val="00C54D41"/>
    <w:rsid w:val="00C54E9C"/>
    <w:rsid w:val="00C54F6B"/>
    <w:rsid w:val="00C55129"/>
    <w:rsid w:val="00C55412"/>
    <w:rsid w:val="00C5575C"/>
    <w:rsid w:val="00C55B82"/>
    <w:rsid w:val="00C55F6E"/>
    <w:rsid w:val="00C563CC"/>
    <w:rsid w:val="00C564CC"/>
    <w:rsid w:val="00C566AA"/>
    <w:rsid w:val="00C56853"/>
    <w:rsid w:val="00C56AF6"/>
    <w:rsid w:val="00C56C25"/>
    <w:rsid w:val="00C57270"/>
    <w:rsid w:val="00C57377"/>
    <w:rsid w:val="00C573C0"/>
    <w:rsid w:val="00C57412"/>
    <w:rsid w:val="00C57479"/>
    <w:rsid w:val="00C57647"/>
    <w:rsid w:val="00C576E8"/>
    <w:rsid w:val="00C57A2E"/>
    <w:rsid w:val="00C57C28"/>
    <w:rsid w:val="00C603DA"/>
    <w:rsid w:val="00C60783"/>
    <w:rsid w:val="00C60B14"/>
    <w:rsid w:val="00C61082"/>
    <w:rsid w:val="00C6135F"/>
    <w:rsid w:val="00C61580"/>
    <w:rsid w:val="00C61607"/>
    <w:rsid w:val="00C61622"/>
    <w:rsid w:val="00C61687"/>
    <w:rsid w:val="00C617F5"/>
    <w:rsid w:val="00C6198F"/>
    <w:rsid w:val="00C62417"/>
    <w:rsid w:val="00C62425"/>
    <w:rsid w:val="00C6249B"/>
    <w:rsid w:val="00C629A3"/>
    <w:rsid w:val="00C62A82"/>
    <w:rsid w:val="00C62F26"/>
    <w:rsid w:val="00C62F67"/>
    <w:rsid w:val="00C631C1"/>
    <w:rsid w:val="00C633BA"/>
    <w:rsid w:val="00C6364D"/>
    <w:rsid w:val="00C63B3F"/>
    <w:rsid w:val="00C64672"/>
    <w:rsid w:val="00C64824"/>
    <w:rsid w:val="00C64963"/>
    <w:rsid w:val="00C64B1B"/>
    <w:rsid w:val="00C64E1A"/>
    <w:rsid w:val="00C64ECB"/>
    <w:rsid w:val="00C6511B"/>
    <w:rsid w:val="00C65424"/>
    <w:rsid w:val="00C65823"/>
    <w:rsid w:val="00C658F0"/>
    <w:rsid w:val="00C65B92"/>
    <w:rsid w:val="00C65E78"/>
    <w:rsid w:val="00C65FD1"/>
    <w:rsid w:val="00C660C6"/>
    <w:rsid w:val="00C661CC"/>
    <w:rsid w:val="00C66272"/>
    <w:rsid w:val="00C66560"/>
    <w:rsid w:val="00C66881"/>
    <w:rsid w:val="00C66901"/>
    <w:rsid w:val="00C66D76"/>
    <w:rsid w:val="00C66D7B"/>
    <w:rsid w:val="00C66D87"/>
    <w:rsid w:val="00C67256"/>
    <w:rsid w:val="00C67334"/>
    <w:rsid w:val="00C675BC"/>
    <w:rsid w:val="00C67991"/>
    <w:rsid w:val="00C67B84"/>
    <w:rsid w:val="00C67BE8"/>
    <w:rsid w:val="00C67DC7"/>
    <w:rsid w:val="00C67DD1"/>
    <w:rsid w:val="00C70169"/>
    <w:rsid w:val="00C702FA"/>
    <w:rsid w:val="00C70697"/>
    <w:rsid w:val="00C706BA"/>
    <w:rsid w:val="00C7085F"/>
    <w:rsid w:val="00C708C3"/>
    <w:rsid w:val="00C7098C"/>
    <w:rsid w:val="00C709AB"/>
    <w:rsid w:val="00C70C42"/>
    <w:rsid w:val="00C70E31"/>
    <w:rsid w:val="00C71175"/>
    <w:rsid w:val="00C712B8"/>
    <w:rsid w:val="00C71315"/>
    <w:rsid w:val="00C71795"/>
    <w:rsid w:val="00C71A5B"/>
    <w:rsid w:val="00C71C20"/>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1D"/>
    <w:rsid w:val="00C746FE"/>
    <w:rsid w:val="00C748CA"/>
    <w:rsid w:val="00C74D9B"/>
    <w:rsid w:val="00C7515C"/>
    <w:rsid w:val="00C755FF"/>
    <w:rsid w:val="00C7591A"/>
    <w:rsid w:val="00C75D2F"/>
    <w:rsid w:val="00C75EF3"/>
    <w:rsid w:val="00C75F52"/>
    <w:rsid w:val="00C75FD1"/>
    <w:rsid w:val="00C75FE6"/>
    <w:rsid w:val="00C76217"/>
    <w:rsid w:val="00C76335"/>
    <w:rsid w:val="00C7668D"/>
    <w:rsid w:val="00C7676D"/>
    <w:rsid w:val="00C767BE"/>
    <w:rsid w:val="00C767F2"/>
    <w:rsid w:val="00C76E3C"/>
    <w:rsid w:val="00C76E77"/>
    <w:rsid w:val="00C770DB"/>
    <w:rsid w:val="00C7751D"/>
    <w:rsid w:val="00C7765F"/>
    <w:rsid w:val="00C77C05"/>
    <w:rsid w:val="00C77C3F"/>
    <w:rsid w:val="00C77C4B"/>
    <w:rsid w:val="00C77D36"/>
    <w:rsid w:val="00C8001E"/>
    <w:rsid w:val="00C800F3"/>
    <w:rsid w:val="00C802F8"/>
    <w:rsid w:val="00C8047B"/>
    <w:rsid w:val="00C8050B"/>
    <w:rsid w:val="00C8065E"/>
    <w:rsid w:val="00C807CC"/>
    <w:rsid w:val="00C80AB9"/>
    <w:rsid w:val="00C80D31"/>
    <w:rsid w:val="00C81191"/>
    <w:rsid w:val="00C81461"/>
    <w:rsid w:val="00C81568"/>
    <w:rsid w:val="00C8160A"/>
    <w:rsid w:val="00C816DF"/>
    <w:rsid w:val="00C818DD"/>
    <w:rsid w:val="00C819C6"/>
    <w:rsid w:val="00C819E9"/>
    <w:rsid w:val="00C81C93"/>
    <w:rsid w:val="00C81D23"/>
    <w:rsid w:val="00C81F4D"/>
    <w:rsid w:val="00C81FDE"/>
    <w:rsid w:val="00C820D9"/>
    <w:rsid w:val="00C82203"/>
    <w:rsid w:val="00C82286"/>
    <w:rsid w:val="00C829F6"/>
    <w:rsid w:val="00C82A5D"/>
    <w:rsid w:val="00C82FC0"/>
    <w:rsid w:val="00C83309"/>
    <w:rsid w:val="00C83498"/>
    <w:rsid w:val="00C8377D"/>
    <w:rsid w:val="00C8394F"/>
    <w:rsid w:val="00C839E5"/>
    <w:rsid w:val="00C83A24"/>
    <w:rsid w:val="00C83BE8"/>
    <w:rsid w:val="00C83D31"/>
    <w:rsid w:val="00C846C7"/>
    <w:rsid w:val="00C846E7"/>
    <w:rsid w:val="00C84B6E"/>
    <w:rsid w:val="00C8507B"/>
    <w:rsid w:val="00C850CB"/>
    <w:rsid w:val="00C85714"/>
    <w:rsid w:val="00C858BB"/>
    <w:rsid w:val="00C85CC2"/>
    <w:rsid w:val="00C85CC9"/>
    <w:rsid w:val="00C86074"/>
    <w:rsid w:val="00C86135"/>
    <w:rsid w:val="00C861E8"/>
    <w:rsid w:val="00C8629B"/>
    <w:rsid w:val="00C8631A"/>
    <w:rsid w:val="00C8662A"/>
    <w:rsid w:val="00C86682"/>
    <w:rsid w:val="00C868CD"/>
    <w:rsid w:val="00C86A28"/>
    <w:rsid w:val="00C86E1B"/>
    <w:rsid w:val="00C86E1E"/>
    <w:rsid w:val="00C86FCE"/>
    <w:rsid w:val="00C870B2"/>
    <w:rsid w:val="00C8749E"/>
    <w:rsid w:val="00C87657"/>
    <w:rsid w:val="00C876AE"/>
    <w:rsid w:val="00C87995"/>
    <w:rsid w:val="00C87A34"/>
    <w:rsid w:val="00C87F7F"/>
    <w:rsid w:val="00C9027A"/>
    <w:rsid w:val="00C90535"/>
    <w:rsid w:val="00C9068E"/>
    <w:rsid w:val="00C907E3"/>
    <w:rsid w:val="00C90BC4"/>
    <w:rsid w:val="00C90CA8"/>
    <w:rsid w:val="00C90F31"/>
    <w:rsid w:val="00C90FB0"/>
    <w:rsid w:val="00C90FDF"/>
    <w:rsid w:val="00C9121E"/>
    <w:rsid w:val="00C916EE"/>
    <w:rsid w:val="00C9178E"/>
    <w:rsid w:val="00C91D2F"/>
    <w:rsid w:val="00C91E68"/>
    <w:rsid w:val="00C9241C"/>
    <w:rsid w:val="00C9246A"/>
    <w:rsid w:val="00C92A58"/>
    <w:rsid w:val="00C92B09"/>
    <w:rsid w:val="00C92B18"/>
    <w:rsid w:val="00C92C6A"/>
    <w:rsid w:val="00C9325E"/>
    <w:rsid w:val="00C9327D"/>
    <w:rsid w:val="00C934EB"/>
    <w:rsid w:val="00C935FD"/>
    <w:rsid w:val="00C937E9"/>
    <w:rsid w:val="00C93814"/>
    <w:rsid w:val="00C9388E"/>
    <w:rsid w:val="00C93C4B"/>
    <w:rsid w:val="00C93F17"/>
    <w:rsid w:val="00C94004"/>
    <w:rsid w:val="00C944AB"/>
    <w:rsid w:val="00C944EA"/>
    <w:rsid w:val="00C945C1"/>
    <w:rsid w:val="00C94781"/>
    <w:rsid w:val="00C94804"/>
    <w:rsid w:val="00C94B3E"/>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91"/>
    <w:rsid w:val="00C965BD"/>
    <w:rsid w:val="00C96915"/>
    <w:rsid w:val="00C96A6B"/>
    <w:rsid w:val="00C96C95"/>
    <w:rsid w:val="00C9739D"/>
    <w:rsid w:val="00C975B6"/>
    <w:rsid w:val="00C978DA"/>
    <w:rsid w:val="00C97B0A"/>
    <w:rsid w:val="00C97CF4"/>
    <w:rsid w:val="00C97D9A"/>
    <w:rsid w:val="00CA0371"/>
    <w:rsid w:val="00CA0639"/>
    <w:rsid w:val="00CA0647"/>
    <w:rsid w:val="00CA06A8"/>
    <w:rsid w:val="00CA06C9"/>
    <w:rsid w:val="00CA09B5"/>
    <w:rsid w:val="00CA0AD5"/>
    <w:rsid w:val="00CA0D50"/>
    <w:rsid w:val="00CA1748"/>
    <w:rsid w:val="00CA1A90"/>
    <w:rsid w:val="00CA1ABF"/>
    <w:rsid w:val="00CA1AF5"/>
    <w:rsid w:val="00CA1C77"/>
    <w:rsid w:val="00CA1ED8"/>
    <w:rsid w:val="00CA21A5"/>
    <w:rsid w:val="00CA2206"/>
    <w:rsid w:val="00CA227A"/>
    <w:rsid w:val="00CA2500"/>
    <w:rsid w:val="00CA25E2"/>
    <w:rsid w:val="00CA271C"/>
    <w:rsid w:val="00CA278F"/>
    <w:rsid w:val="00CA2B1D"/>
    <w:rsid w:val="00CA2EAC"/>
    <w:rsid w:val="00CA2F63"/>
    <w:rsid w:val="00CA3069"/>
    <w:rsid w:val="00CA30C5"/>
    <w:rsid w:val="00CA30D6"/>
    <w:rsid w:val="00CA30E3"/>
    <w:rsid w:val="00CA31B7"/>
    <w:rsid w:val="00CA3242"/>
    <w:rsid w:val="00CA3781"/>
    <w:rsid w:val="00CA37F0"/>
    <w:rsid w:val="00CA3973"/>
    <w:rsid w:val="00CA3B2B"/>
    <w:rsid w:val="00CA3EE4"/>
    <w:rsid w:val="00CA46D0"/>
    <w:rsid w:val="00CA474E"/>
    <w:rsid w:val="00CA4A3E"/>
    <w:rsid w:val="00CA4CC1"/>
    <w:rsid w:val="00CA4D9F"/>
    <w:rsid w:val="00CA4E78"/>
    <w:rsid w:val="00CA51D5"/>
    <w:rsid w:val="00CA55E2"/>
    <w:rsid w:val="00CA5615"/>
    <w:rsid w:val="00CA58BC"/>
    <w:rsid w:val="00CA5A2E"/>
    <w:rsid w:val="00CA5A6E"/>
    <w:rsid w:val="00CA5E36"/>
    <w:rsid w:val="00CA62E8"/>
    <w:rsid w:val="00CA6888"/>
    <w:rsid w:val="00CA69EB"/>
    <w:rsid w:val="00CA7111"/>
    <w:rsid w:val="00CA796C"/>
    <w:rsid w:val="00CA79B1"/>
    <w:rsid w:val="00CA7B68"/>
    <w:rsid w:val="00CB0044"/>
    <w:rsid w:val="00CB0168"/>
    <w:rsid w:val="00CB0254"/>
    <w:rsid w:val="00CB0390"/>
    <w:rsid w:val="00CB0397"/>
    <w:rsid w:val="00CB07E9"/>
    <w:rsid w:val="00CB0BB9"/>
    <w:rsid w:val="00CB0E08"/>
    <w:rsid w:val="00CB0E11"/>
    <w:rsid w:val="00CB138F"/>
    <w:rsid w:val="00CB1405"/>
    <w:rsid w:val="00CB141C"/>
    <w:rsid w:val="00CB17BC"/>
    <w:rsid w:val="00CB1EE8"/>
    <w:rsid w:val="00CB1F63"/>
    <w:rsid w:val="00CB1FA2"/>
    <w:rsid w:val="00CB24BA"/>
    <w:rsid w:val="00CB2512"/>
    <w:rsid w:val="00CB2893"/>
    <w:rsid w:val="00CB297B"/>
    <w:rsid w:val="00CB2B14"/>
    <w:rsid w:val="00CB2B69"/>
    <w:rsid w:val="00CB2CDE"/>
    <w:rsid w:val="00CB342F"/>
    <w:rsid w:val="00CB34CA"/>
    <w:rsid w:val="00CB361D"/>
    <w:rsid w:val="00CB36A4"/>
    <w:rsid w:val="00CB3874"/>
    <w:rsid w:val="00CB3A0A"/>
    <w:rsid w:val="00CB3E92"/>
    <w:rsid w:val="00CB4045"/>
    <w:rsid w:val="00CB42A4"/>
    <w:rsid w:val="00CB435D"/>
    <w:rsid w:val="00CB45F4"/>
    <w:rsid w:val="00CB4D88"/>
    <w:rsid w:val="00CB5332"/>
    <w:rsid w:val="00CB53F2"/>
    <w:rsid w:val="00CB54B5"/>
    <w:rsid w:val="00CB55A6"/>
    <w:rsid w:val="00CB6079"/>
    <w:rsid w:val="00CB628D"/>
    <w:rsid w:val="00CB6A32"/>
    <w:rsid w:val="00CB6C21"/>
    <w:rsid w:val="00CB6CEA"/>
    <w:rsid w:val="00CB6CF7"/>
    <w:rsid w:val="00CB6E61"/>
    <w:rsid w:val="00CB7170"/>
    <w:rsid w:val="00CB795F"/>
    <w:rsid w:val="00CB7AD2"/>
    <w:rsid w:val="00CB7DC5"/>
    <w:rsid w:val="00CB7E0F"/>
    <w:rsid w:val="00CB7E6B"/>
    <w:rsid w:val="00CC0200"/>
    <w:rsid w:val="00CC035E"/>
    <w:rsid w:val="00CC040E"/>
    <w:rsid w:val="00CC06DD"/>
    <w:rsid w:val="00CC07B9"/>
    <w:rsid w:val="00CC1058"/>
    <w:rsid w:val="00CC1068"/>
    <w:rsid w:val="00CC111F"/>
    <w:rsid w:val="00CC114B"/>
    <w:rsid w:val="00CC11FF"/>
    <w:rsid w:val="00CC1469"/>
    <w:rsid w:val="00CC169C"/>
    <w:rsid w:val="00CC189E"/>
    <w:rsid w:val="00CC1D5D"/>
    <w:rsid w:val="00CC1E73"/>
    <w:rsid w:val="00CC1ED5"/>
    <w:rsid w:val="00CC2011"/>
    <w:rsid w:val="00CC21E9"/>
    <w:rsid w:val="00CC2250"/>
    <w:rsid w:val="00CC2289"/>
    <w:rsid w:val="00CC22E7"/>
    <w:rsid w:val="00CC23A5"/>
    <w:rsid w:val="00CC253F"/>
    <w:rsid w:val="00CC27BB"/>
    <w:rsid w:val="00CC2807"/>
    <w:rsid w:val="00CC28D8"/>
    <w:rsid w:val="00CC2BD6"/>
    <w:rsid w:val="00CC2E80"/>
    <w:rsid w:val="00CC324A"/>
    <w:rsid w:val="00CC342B"/>
    <w:rsid w:val="00CC3461"/>
    <w:rsid w:val="00CC34B8"/>
    <w:rsid w:val="00CC3AC1"/>
    <w:rsid w:val="00CC3EA0"/>
    <w:rsid w:val="00CC3F4D"/>
    <w:rsid w:val="00CC4088"/>
    <w:rsid w:val="00CC4171"/>
    <w:rsid w:val="00CC43BA"/>
    <w:rsid w:val="00CC447A"/>
    <w:rsid w:val="00CC447E"/>
    <w:rsid w:val="00CC45BA"/>
    <w:rsid w:val="00CC4941"/>
    <w:rsid w:val="00CC5131"/>
    <w:rsid w:val="00CC527C"/>
    <w:rsid w:val="00CC5359"/>
    <w:rsid w:val="00CC5CAB"/>
    <w:rsid w:val="00CC66E7"/>
    <w:rsid w:val="00CC6823"/>
    <w:rsid w:val="00CC6CB6"/>
    <w:rsid w:val="00CC6DEB"/>
    <w:rsid w:val="00CC6E7B"/>
    <w:rsid w:val="00CC7094"/>
    <w:rsid w:val="00CC70B0"/>
    <w:rsid w:val="00CC70B6"/>
    <w:rsid w:val="00CC72FA"/>
    <w:rsid w:val="00CC773B"/>
    <w:rsid w:val="00CC7B45"/>
    <w:rsid w:val="00CD0259"/>
    <w:rsid w:val="00CD03C4"/>
    <w:rsid w:val="00CD0613"/>
    <w:rsid w:val="00CD0848"/>
    <w:rsid w:val="00CD0C2D"/>
    <w:rsid w:val="00CD0E97"/>
    <w:rsid w:val="00CD1188"/>
    <w:rsid w:val="00CD147E"/>
    <w:rsid w:val="00CD1790"/>
    <w:rsid w:val="00CD18BF"/>
    <w:rsid w:val="00CD18C5"/>
    <w:rsid w:val="00CD18E2"/>
    <w:rsid w:val="00CD1915"/>
    <w:rsid w:val="00CD1964"/>
    <w:rsid w:val="00CD19B5"/>
    <w:rsid w:val="00CD1C38"/>
    <w:rsid w:val="00CD1D6A"/>
    <w:rsid w:val="00CD1DEB"/>
    <w:rsid w:val="00CD1F96"/>
    <w:rsid w:val="00CD233F"/>
    <w:rsid w:val="00CD25DA"/>
    <w:rsid w:val="00CD272E"/>
    <w:rsid w:val="00CD2758"/>
    <w:rsid w:val="00CD2822"/>
    <w:rsid w:val="00CD290C"/>
    <w:rsid w:val="00CD2ED1"/>
    <w:rsid w:val="00CD2F23"/>
    <w:rsid w:val="00CD300B"/>
    <w:rsid w:val="00CD337B"/>
    <w:rsid w:val="00CD342B"/>
    <w:rsid w:val="00CD37E5"/>
    <w:rsid w:val="00CD3C46"/>
    <w:rsid w:val="00CD3C84"/>
    <w:rsid w:val="00CD3E0A"/>
    <w:rsid w:val="00CD3ED0"/>
    <w:rsid w:val="00CD41C3"/>
    <w:rsid w:val="00CD4411"/>
    <w:rsid w:val="00CD45A0"/>
    <w:rsid w:val="00CD468F"/>
    <w:rsid w:val="00CD46CB"/>
    <w:rsid w:val="00CD4B44"/>
    <w:rsid w:val="00CD4BFA"/>
    <w:rsid w:val="00CD4C78"/>
    <w:rsid w:val="00CD4CBD"/>
    <w:rsid w:val="00CD4D63"/>
    <w:rsid w:val="00CD5A82"/>
    <w:rsid w:val="00CD5AB5"/>
    <w:rsid w:val="00CD5B67"/>
    <w:rsid w:val="00CD5BC7"/>
    <w:rsid w:val="00CD5BCA"/>
    <w:rsid w:val="00CD5C38"/>
    <w:rsid w:val="00CD5C43"/>
    <w:rsid w:val="00CD5C93"/>
    <w:rsid w:val="00CD5D91"/>
    <w:rsid w:val="00CD5EF6"/>
    <w:rsid w:val="00CD603F"/>
    <w:rsid w:val="00CD6198"/>
    <w:rsid w:val="00CD6476"/>
    <w:rsid w:val="00CD654A"/>
    <w:rsid w:val="00CD66EC"/>
    <w:rsid w:val="00CD673B"/>
    <w:rsid w:val="00CD67B3"/>
    <w:rsid w:val="00CD6882"/>
    <w:rsid w:val="00CD6AC4"/>
    <w:rsid w:val="00CD6BC7"/>
    <w:rsid w:val="00CD6C06"/>
    <w:rsid w:val="00CD6C6D"/>
    <w:rsid w:val="00CD6FCE"/>
    <w:rsid w:val="00CD71BE"/>
    <w:rsid w:val="00CD7367"/>
    <w:rsid w:val="00CD73AA"/>
    <w:rsid w:val="00CD767B"/>
    <w:rsid w:val="00CD7F68"/>
    <w:rsid w:val="00CE009A"/>
    <w:rsid w:val="00CE00BF"/>
    <w:rsid w:val="00CE0424"/>
    <w:rsid w:val="00CE053A"/>
    <w:rsid w:val="00CE064A"/>
    <w:rsid w:val="00CE07B0"/>
    <w:rsid w:val="00CE09A4"/>
    <w:rsid w:val="00CE0AE1"/>
    <w:rsid w:val="00CE0B7F"/>
    <w:rsid w:val="00CE116D"/>
    <w:rsid w:val="00CE13C8"/>
    <w:rsid w:val="00CE181B"/>
    <w:rsid w:val="00CE1E85"/>
    <w:rsid w:val="00CE2103"/>
    <w:rsid w:val="00CE2104"/>
    <w:rsid w:val="00CE272B"/>
    <w:rsid w:val="00CE2964"/>
    <w:rsid w:val="00CE2B2F"/>
    <w:rsid w:val="00CE2EB2"/>
    <w:rsid w:val="00CE356F"/>
    <w:rsid w:val="00CE3AEC"/>
    <w:rsid w:val="00CE3BB7"/>
    <w:rsid w:val="00CE3D23"/>
    <w:rsid w:val="00CE4290"/>
    <w:rsid w:val="00CE4362"/>
    <w:rsid w:val="00CE46D5"/>
    <w:rsid w:val="00CE4782"/>
    <w:rsid w:val="00CE4AC3"/>
    <w:rsid w:val="00CE4B81"/>
    <w:rsid w:val="00CE502B"/>
    <w:rsid w:val="00CE50DA"/>
    <w:rsid w:val="00CE53BC"/>
    <w:rsid w:val="00CE54FD"/>
    <w:rsid w:val="00CE5713"/>
    <w:rsid w:val="00CE57C7"/>
    <w:rsid w:val="00CE57DE"/>
    <w:rsid w:val="00CE5866"/>
    <w:rsid w:val="00CE5A44"/>
    <w:rsid w:val="00CE5B48"/>
    <w:rsid w:val="00CE5EE2"/>
    <w:rsid w:val="00CE6663"/>
    <w:rsid w:val="00CE66A9"/>
    <w:rsid w:val="00CE6D1A"/>
    <w:rsid w:val="00CE6DBA"/>
    <w:rsid w:val="00CE6E05"/>
    <w:rsid w:val="00CE73ED"/>
    <w:rsid w:val="00CE7561"/>
    <w:rsid w:val="00CE7609"/>
    <w:rsid w:val="00CE7721"/>
    <w:rsid w:val="00CE78D2"/>
    <w:rsid w:val="00CE7AB5"/>
    <w:rsid w:val="00CE7D85"/>
    <w:rsid w:val="00CF004F"/>
    <w:rsid w:val="00CF009F"/>
    <w:rsid w:val="00CF0262"/>
    <w:rsid w:val="00CF059E"/>
    <w:rsid w:val="00CF05A8"/>
    <w:rsid w:val="00CF0684"/>
    <w:rsid w:val="00CF07CA"/>
    <w:rsid w:val="00CF0D6F"/>
    <w:rsid w:val="00CF1022"/>
    <w:rsid w:val="00CF1162"/>
    <w:rsid w:val="00CF11CF"/>
    <w:rsid w:val="00CF1341"/>
    <w:rsid w:val="00CF1354"/>
    <w:rsid w:val="00CF13C9"/>
    <w:rsid w:val="00CF147C"/>
    <w:rsid w:val="00CF1685"/>
    <w:rsid w:val="00CF1808"/>
    <w:rsid w:val="00CF18CA"/>
    <w:rsid w:val="00CF1A87"/>
    <w:rsid w:val="00CF1BC0"/>
    <w:rsid w:val="00CF2441"/>
    <w:rsid w:val="00CF24EF"/>
    <w:rsid w:val="00CF2D2E"/>
    <w:rsid w:val="00CF2D66"/>
    <w:rsid w:val="00CF2F69"/>
    <w:rsid w:val="00CF326F"/>
    <w:rsid w:val="00CF3367"/>
    <w:rsid w:val="00CF340C"/>
    <w:rsid w:val="00CF3422"/>
    <w:rsid w:val="00CF346C"/>
    <w:rsid w:val="00CF3606"/>
    <w:rsid w:val="00CF376F"/>
    <w:rsid w:val="00CF3A89"/>
    <w:rsid w:val="00CF3B1F"/>
    <w:rsid w:val="00CF3BF6"/>
    <w:rsid w:val="00CF3D0A"/>
    <w:rsid w:val="00CF3EA3"/>
    <w:rsid w:val="00CF3F91"/>
    <w:rsid w:val="00CF40E8"/>
    <w:rsid w:val="00CF41C5"/>
    <w:rsid w:val="00CF4389"/>
    <w:rsid w:val="00CF4481"/>
    <w:rsid w:val="00CF47FF"/>
    <w:rsid w:val="00CF4837"/>
    <w:rsid w:val="00CF4DFC"/>
    <w:rsid w:val="00CF4F24"/>
    <w:rsid w:val="00CF4FBE"/>
    <w:rsid w:val="00CF54A5"/>
    <w:rsid w:val="00CF5782"/>
    <w:rsid w:val="00CF5AA9"/>
    <w:rsid w:val="00CF5BD3"/>
    <w:rsid w:val="00CF5C7A"/>
    <w:rsid w:val="00CF601B"/>
    <w:rsid w:val="00CF6109"/>
    <w:rsid w:val="00CF625B"/>
    <w:rsid w:val="00CF638C"/>
    <w:rsid w:val="00CF648D"/>
    <w:rsid w:val="00CF662D"/>
    <w:rsid w:val="00CF687E"/>
    <w:rsid w:val="00CF6A57"/>
    <w:rsid w:val="00CF6D85"/>
    <w:rsid w:val="00CF6E50"/>
    <w:rsid w:val="00CF70E2"/>
    <w:rsid w:val="00CF726C"/>
    <w:rsid w:val="00CF767E"/>
    <w:rsid w:val="00CF7701"/>
    <w:rsid w:val="00CF7B7A"/>
    <w:rsid w:val="00D00046"/>
    <w:rsid w:val="00D002F2"/>
    <w:rsid w:val="00D005F1"/>
    <w:rsid w:val="00D00B56"/>
    <w:rsid w:val="00D00D39"/>
    <w:rsid w:val="00D00DB0"/>
    <w:rsid w:val="00D00F28"/>
    <w:rsid w:val="00D00F92"/>
    <w:rsid w:val="00D00F9E"/>
    <w:rsid w:val="00D010B7"/>
    <w:rsid w:val="00D0130C"/>
    <w:rsid w:val="00D0160F"/>
    <w:rsid w:val="00D0196A"/>
    <w:rsid w:val="00D019E9"/>
    <w:rsid w:val="00D01A6E"/>
    <w:rsid w:val="00D01BC5"/>
    <w:rsid w:val="00D0237E"/>
    <w:rsid w:val="00D023E6"/>
    <w:rsid w:val="00D02497"/>
    <w:rsid w:val="00D02555"/>
    <w:rsid w:val="00D028BD"/>
    <w:rsid w:val="00D02935"/>
    <w:rsid w:val="00D02982"/>
    <w:rsid w:val="00D029B2"/>
    <w:rsid w:val="00D029FB"/>
    <w:rsid w:val="00D02FE5"/>
    <w:rsid w:val="00D03020"/>
    <w:rsid w:val="00D03074"/>
    <w:rsid w:val="00D030BB"/>
    <w:rsid w:val="00D033CD"/>
    <w:rsid w:val="00D03449"/>
    <w:rsid w:val="00D0349B"/>
    <w:rsid w:val="00D034B3"/>
    <w:rsid w:val="00D03653"/>
    <w:rsid w:val="00D036CD"/>
    <w:rsid w:val="00D03AF6"/>
    <w:rsid w:val="00D03E95"/>
    <w:rsid w:val="00D03E9A"/>
    <w:rsid w:val="00D03FD9"/>
    <w:rsid w:val="00D040B8"/>
    <w:rsid w:val="00D0484A"/>
    <w:rsid w:val="00D04997"/>
    <w:rsid w:val="00D04A0B"/>
    <w:rsid w:val="00D04A89"/>
    <w:rsid w:val="00D04A96"/>
    <w:rsid w:val="00D04C67"/>
    <w:rsid w:val="00D04D8A"/>
    <w:rsid w:val="00D04D9D"/>
    <w:rsid w:val="00D04F23"/>
    <w:rsid w:val="00D04F3B"/>
    <w:rsid w:val="00D04F96"/>
    <w:rsid w:val="00D052D8"/>
    <w:rsid w:val="00D053B3"/>
    <w:rsid w:val="00D056C3"/>
    <w:rsid w:val="00D05705"/>
    <w:rsid w:val="00D0594E"/>
    <w:rsid w:val="00D05C2F"/>
    <w:rsid w:val="00D05CCD"/>
    <w:rsid w:val="00D05CD0"/>
    <w:rsid w:val="00D05E0B"/>
    <w:rsid w:val="00D05E2E"/>
    <w:rsid w:val="00D05EDF"/>
    <w:rsid w:val="00D0602F"/>
    <w:rsid w:val="00D06421"/>
    <w:rsid w:val="00D06572"/>
    <w:rsid w:val="00D06A60"/>
    <w:rsid w:val="00D06DD2"/>
    <w:rsid w:val="00D06F59"/>
    <w:rsid w:val="00D070F8"/>
    <w:rsid w:val="00D07458"/>
    <w:rsid w:val="00D074BE"/>
    <w:rsid w:val="00D075A9"/>
    <w:rsid w:val="00D07A33"/>
    <w:rsid w:val="00D07AE2"/>
    <w:rsid w:val="00D07B7B"/>
    <w:rsid w:val="00D07D57"/>
    <w:rsid w:val="00D07F3E"/>
    <w:rsid w:val="00D10100"/>
    <w:rsid w:val="00D10249"/>
    <w:rsid w:val="00D102DE"/>
    <w:rsid w:val="00D1035B"/>
    <w:rsid w:val="00D10388"/>
    <w:rsid w:val="00D105C5"/>
    <w:rsid w:val="00D10B69"/>
    <w:rsid w:val="00D10CC2"/>
    <w:rsid w:val="00D10FC8"/>
    <w:rsid w:val="00D11013"/>
    <w:rsid w:val="00D1112D"/>
    <w:rsid w:val="00D1115E"/>
    <w:rsid w:val="00D1117F"/>
    <w:rsid w:val="00D114B3"/>
    <w:rsid w:val="00D11595"/>
    <w:rsid w:val="00D115C3"/>
    <w:rsid w:val="00D116F4"/>
    <w:rsid w:val="00D11897"/>
    <w:rsid w:val="00D119D2"/>
    <w:rsid w:val="00D11F29"/>
    <w:rsid w:val="00D1202E"/>
    <w:rsid w:val="00D1204E"/>
    <w:rsid w:val="00D120C8"/>
    <w:rsid w:val="00D12167"/>
    <w:rsid w:val="00D1259F"/>
    <w:rsid w:val="00D12635"/>
    <w:rsid w:val="00D129DB"/>
    <w:rsid w:val="00D12B45"/>
    <w:rsid w:val="00D12B90"/>
    <w:rsid w:val="00D12F4F"/>
    <w:rsid w:val="00D13028"/>
    <w:rsid w:val="00D13135"/>
    <w:rsid w:val="00D132CC"/>
    <w:rsid w:val="00D13571"/>
    <w:rsid w:val="00D1361D"/>
    <w:rsid w:val="00D13640"/>
    <w:rsid w:val="00D1385B"/>
    <w:rsid w:val="00D139A1"/>
    <w:rsid w:val="00D13A7C"/>
    <w:rsid w:val="00D13A83"/>
    <w:rsid w:val="00D13AFB"/>
    <w:rsid w:val="00D13CFA"/>
    <w:rsid w:val="00D13E4E"/>
    <w:rsid w:val="00D14949"/>
    <w:rsid w:val="00D14BC9"/>
    <w:rsid w:val="00D14CF4"/>
    <w:rsid w:val="00D15170"/>
    <w:rsid w:val="00D1525F"/>
    <w:rsid w:val="00D15314"/>
    <w:rsid w:val="00D153BE"/>
    <w:rsid w:val="00D153D4"/>
    <w:rsid w:val="00D153D6"/>
    <w:rsid w:val="00D153F9"/>
    <w:rsid w:val="00D157D5"/>
    <w:rsid w:val="00D16040"/>
    <w:rsid w:val="00D165C7"/>
    <w:rsid w:val="00D165E5"/>
    <w:rsid w:val="00D167DD"/>
    <w:rsid w:val="00D16896"/>
    <w:rsid w:val="00D168C4"/>
    <w:rsid w:val="00D16A42"/>
    <w:rsid w:val="00D16C61"/>
    <w:rsid w:val="00D16D42"/>
    <w:rsid w:val="00D16DDA"/>
    <w:rsid w:val="00D17038"/>
    <w:rsid w:val="00D17092"/>
    <w:rsid w:val="00D17385"/>
    <w:rsid w:val="00D17398"/>
    <w:rsid w:val="00D173B5"/>
    <w:rsid w:val="00D17773"/>
    <w:rsid w:val="00D17C2C"/>
    <w:rsid w:val="00D17C6C"/>
    <w:rsid w:val="00D17CB0"/>
    <w:rsid w:val="00D17FDF"/>
    <w:rsid w:val="00D202B0"/>
    <w:rsid w:val="00D2035F"/>
    <w:rsid w:val="00D203F6"/>
    <w:rsid w:val="00D20446"/>
    <w:rsid w:val="00D20460"/>
    <w:rsid w:val="00D2069D"/>
    <w:rsid w:val="00D2080E"/>
    <w:rsid w:val="00D2083A"/>
    <w:rsid w:val="00D20848"/>
    <w:rsid w:val="00D20BB4"/>
    <w:rsid w:val="00D20D7D"/>
    <w:rsid w:val="00D20F48"/>
    <w:rsid w:val="00D21194"/>
    <w:rsid w:val="00D21254"/>
    <w:rsid w:val="00D213CE"/>
    <w:rsid w:val="00D21910"/>
    <w:rsid w:val="00D21A74"/>
    <w:rsid w:val="00D21C24"/>
    <w:rsid w:val="00D21CCC"/>
    <w:rsid w:val="00D220F4"/>
    <w:rsid w:val="00D22223"/>
    <w:rsid w:val="00D225DF"/>
    <w:rsid w:val="00D22792"/>
    <w:rsid w:val="00D23086"/>
    <w:rsid w:val="00D233D8"/>
    <w:rsid w:val="00D23400"/>
    <w:rsid w:val="00D237B5"/>
    <w:rsid w:val="00D23841"/>
    <w:rsid w:val="00D239A7"/>
    <w:rsid w:val="00D23B4F"/>
    <w:rsid w:val="00D23E45"/>
    <w:rsid w:val="00D23F47"/>
    <w:rsid w:val="00D240D7"/>
    <w:rsid w:val="00D24665"/>
    <w:rsid w:val="00D24689"/>
    <w:rsid w:val="00D24D81"/>
    <w:rsid w:val="00D24F39"/>
    <w:rsid w:val="00D24F87"/>
    <w:rsid w:val="00D251F3"/>
    <w:rsid w:val="00D253FB"/>
    <w:rsid w:val="00D254B9"/>
    <w:rsid w:val="00D25624"/>
    <w:rsid w:val="00D2587D"/>
    <w:rsid w:val="00D259B0"/>
    <w:rsid w:val="00D25ACB"/>
    <w:rsid w:val="00D25AE8"/>
    <w:rsid w:val="00D25BE7"/>
    <w:rsid w:val="00D25CE3"/>
    <w:rsid w:val="00D25CFA"/>
    <w:rsid w:val="00D25EAA"/>
    <w:rsid w:val="00D2608C"/>
    <w:rsid w:val="00D2618B"/>
    <w:rsid w:val="00D26451"/>
    <w:rsid w:val="00D26498"/>
    <w:rsid w:val="00D264FB"/>
    <w:rsid w:val="00D2650B"/>
    <w:rsid w:val="00D265E3"/>
    <w:rsid w:val="00D2665B"/>
    <w:rsid w:val="00D26680"/>
    <w:rsid w:val="00D26C72"/>
    <w:rsid w:val="00D26D9C"/>
    <w:rsid w:val="00D26DA8"/>
    <w:rsid w:val="00D26EF7"/>
    <w:rsid w:val="00D270A7"/>
    <w:rsid w:val="00D27531"/>
    <w:rsid w:val="00D27662"/>
    <w:rsid w:val="00D276C2"/>
    <w:rsid w:val="00D27765"/>
    <w:rsid w:val="00D2784F"/>
    <w:rsid w:val="00D27898"/>
    <w:rsid w:val="00D27BA3"/>
    <w:rsid w:val="00D27BF6"/>
    <w:rsid w:val="00D27DFA"/>
    <w:rsid w:val="00D27F89"/>
    <w:rsid w:val="00D301D5"/>
    <w:rsid w:val="00D30235"/>
    <w:rsid w:val="00D30279"/>
    <w:rsid w:val="00D30316"/>
    <w:rsid w:val="00D3033C"/>
    <w:rsid w:val="00D30450"/>
    <w:rsid w:val="00D30959"/>
    <w:rsid w:val="00D30969"/>
    <w:rsid w:val="00D30A5C"/>
    <w:rsid w:val="00D30B28"/>
    <w:rsid w:val="00D30D3A"/>
    <w:rsid w:val="00D30D85"/>
    <w:rsid w:val="00D30DA0"/>
    <w:rsid w:val="00D30DEE"/>
    <w:rsid w:val="00D30E69"/>
    <w:rsid w:val="00D30F8C"/>
    <w:rsid w:val="00D30FA7"/>
    <w:rsid w:val="00D31049"/>
    <w:rsid w:val="00D314A2"/>
    <w:rsid w:val="00D3150E"/>
    <w:rsid w:val="00D31BFD"/>
    <w:rsid w:val="00D31CA8"/>
    <w:rsid w:val="00D31F7A"/>
    <w:rsid w:val="00D32162"/>
    <w:rsid w:val="00D32175"/>
    <w:rsid w:val="00D32289"/>
    <w:rsid w:val="00D32342"/>
    <w:rsid w:val="00D323E3"/>
    <w:rsid w:val="00D32FEF"/>
    <w:rsid w:val="00D332CB"/>
    <w:rsid w:val="00D33911"/>
    <w:rsid w:val="00D33932"/>
    <w:rsid w:val="00D33D1A"/>
    <w:rsid w:val="00D34149"/>
    <w:rsid w:val="00D34C61"/>
    <w:rsid w:val="00D34CE8"/>
    <w:rsid w:val="00D34EEB"/>
    <w:rsid w:val="00D3500B"/>
    <w:rsid w:val="00D35090"/>
    <w:rsid w:val="00D356EA"/>
    <w:rsid w:val="00D35776"/>
    <w:rsid w:val="00D357FB"/>
    <w:rsid w:val="00D35F70"/>
    <w:rsid w:val="00D35FCA"/>
    <w:rsid w:val="00D3610F"/>
    <w:rsid w:val="00D36631"/>
    <w:rsid w:val="00D3687D"/>
    <w:rsid w:val="00D36B7A"/>
    <w:rsid w:val="00D36DE8"/>
    <w:rsid w:val="00D36E71"/>
    <w:rsid w:val="00D3753D"/>
    <w:rsid w:val="00D3758B"/>
    <w:rsid w:val="00D37828"/>
    <w:rsid w:val="00D379A2"/>
    <w:rsid w:val="00D37C11"/>
    <w:rsid w:val="00D37D87"/>
    <w:rsid w:val="00D37DD0"/>
    <w:rsid w:val="00D37DFA"/>
    <w:rsid w:val="00D37FE4"/>
    <w:rsid w:val="00D401F9"/>
    <w:rsid w:val="00D40256"/>
    <w:rsid w:val="00D40290"/>
    <w:rsid w:val="00D40555"/>
    <w:rsid w:val="00D40603"/>
    <w:rsid w:val="00D4065A"/>
    <w:rsid w:val="00D4087B"/>
    <w:rsid w:val="00D40B33"/>
    <w:rsid w:val="00D40DC8"/>
    <w:rsid w:val="00D4100D"/>
    <w:rsid w:val="00D4120E"/>
    <w:rsid w:val="00D41366"/>
    <w:rsid w:val="00D4148E"/>
    <w:rsid w:val="00D416E8"/>
    <w:rsid w:val="00D4176F"/>
    <w:rsid w:val="00D41F31"/>
    <w:rsid w:val="00D41FA2"/>
    <w:rsid w:val="00D41FC0"/>
    <w:rsid w:val="00D42150"/>
    <w:rsid w:val="00D42210"/>
    <w:rsid w:val="00D428B2"/>
    <w:rsid w:val="00D42C73"/>
    <w:rsid w:val="00D42C90"/>
    <w:rsid w:val="00D42FD8"/>
    <w:rsid w:val="00D4318F"/>
    <w:rsid w:val="00D43200"/>
    <w:rsid w:val="00D43493"/>
    <w:rsid w:val="00D434FD"/>
    <w:rsid w:val="00D438BF"/>
    <w:rsid w:val="00D4390C"/>
    <w:rsid w:val="00D43B04"/>
    <w:rsid w:val="00D43BA5"/>
    <w:rsid w:val="00D43DE3"/>
    <w:rsid w:val="00D43FBA"/>
    <w:rsid w:val="00D440F8"/>
    <w:rsid w:val="00D4412E"/>
    <w:rsid w:val="00D44291"/>
    <w:rsid w:val="00D445CE"/>
    <w:rsid w:val="00D44833"/>
    <w:rsid w:val="00D4489A"/>
    <w:rsid w:val="00D44CA1"/>
    <w:rsid w:val="00D44DAD"/>
    <w:rsid w:val="00D44E22"/>
    <w:rsid w:val="00D44ED3"/>
    <w:rsid w:val="00D45142"/>
    <w:rsid w:val="00D451CB"/>
    <w:rsid w:val="00D453C8"/>
    <w:rsid w:val="00D4544F"/>
    <w:rsid w:val="00D454F2"/>
    <w:rsid w:val="00D455FA"/>
    <w:rsid w:val="00D45653"/>
    <w:rsid w:val="00D45D13"/>
    <w:rsid w:val="00D4608F"/>
    <w:rsid w:val="00D461BC"/>
    <w:rsid w:val="00D463FC"/>
    <w:rsid w:val="00D46556"/>
    <w:rsid w:val="00D467DC"/>
    <w:rsid w:val="00D46BC7"/>
    <w:rsid w:val="00D46D16"/>
    <w:rsid w:val="00D46D5D"/>
    <w:rsid w:val="00D46EF0"/>
    <w:rsid w:val="00D47309"/>
    <w:rsid w:val="00D473BD"/>
    <w:rsid w:val="00D4770E"/>
    <w:rsid w:val="00D477BB"/>
    <w:rsid w:val="00D47DFA"/>
    <w:rsid w:val="00D47F56"/>
    <w:rsid w:val="00D50114"/>
    <w:rsid w:val="00D50153"/>
    <w:rsid w:val="00D5025F"/>
    <w:rsid w:val="00D50290"/>
    <w:rsid w:val="00D5070B"/>
    <w:rsid w:val="00D507A5"/>
    <w:rsid w:val="00D507DD"/>
    <w:rsid w:val="00D508E8"/>
    <w:rsid w:val="00D509FA"/>
    <w:rsid w:val="00D50A89"/>
    <w:rsid w:val="00D50E22"/>
    <w:rsid w:val="00D5102E"/>
    <w:rsid w:val="00D510CF"/>
    <w:rsid w:val="00D518F0"/>
    <w:rsid w:val="00D519E9"/>
    <w:rsid w:val="00D51CDF"/>
    <w:rsid w:val="00D51F40"/>
    <w:rsid w:val="00D51F6B"/>
    <w:rsid w:val="00D524A3"/>
    <w:rsid w:val="00D526DE"/>
    <w:rsid w:val="00D52ABD"/>
    <w:rsid w:val="00D52B34"/>
    <w:rsid w:val="00D52E05"/>
    <w:rsid w:val="00D52F4A"/>
    <w:rsid w:val="00D5303E"/>
    <w:rsid w:val="00D5356A"/>
    <w:rsid w:val="00D5371D"/>
    <w:rsid w:val="00D53AB8"/>
    <w:rsid w:val="00D53B3C"/>
    <w:rsid w:val="00D53D49"/>
    <w:rsid w:val="00D53FF0"/>
    <w:rsid w:val="00D5468B"/>
    <w:rsid w:val="00D546FF"/>
    <w:rsid w:val="00D547D5"/>
    <w:rsid w:val="00D54A52"/>
    <w:rsid w:val="00D54E18"/>
    <w:rsid w:val="00D54E65"/>
    <w:rsid w:val="00D550A3"/>
    <w:rsid w:val="00D55274"/>
    <w:rsid w:val="00D557F3"/>
    <w:rsid w:val="00D557FF"/>
    <w:rsid w:val="00D5599B"/>
    <w:rsid w:val="00D55AD5"/>
    <w:rsid w:val="00D55AE1"/>
    <w:rsid w:val="00D55B1D"/>
    <w:rsid w:val="00D55BD5"/>
    <w:rsid w:val="00D55DAC"/>
    <w:rsid w:val="00D55ED6"/>
    <w:rsid w:val="00D55EE2"/>
    <w:rsid w:val="00D5600B"/>
    <w:rsid w:val="00D5648F"/>
    <w:rsid w:val="00D5649F"/>
    <w:rsid w:val="00D56A87"/>
    <w:rsid w:val="00D57028"/>
    <w:rsid w:val="00D5712D"/>
    <w:rsid w:val="00D57539"/>
    <w:rsid w:val="00D576CA"/>
    <w:rsid w:val="00D57B36"/>
    <w:rsid w:val="00D57D0D"/>
    <w:rsid w:val="00D57F9C"/>
    <w:rsid w:val="00D602AD"/>
    <w:rsid w:val="00D604E8"/>
    <w:rsid w:val="00D605C1"/>
    <w:rsid w:val="00D6070D"/>
    <w:rsid w:val="00D60AEA"/>
    <w:rsid w:val="00D60B3A"/>
    <w:rsid w:val="00D60C7E"/>
    <w:rsid w:val="00D60D67"/>
    <w:rsid w:val="00D60FE3"/>
    <w:rsid w:val="00D61291"/>
    <w:rsid w:val="00D612DA"/>
    <w:rsid w:val="00D61356"/>
    <w:rsid w:val="00D613AF"/>
    <w:rsid w:val="00D61AF5"/>
    <w:rsid w:val="00D61FB7"/>
    <w:rsid w:val="00D624C4"/>
    <w:rsid w:val="00D624DB"/>
    <w:rsid w:val="00D62720"/>
    <w:rsid w:val="00D6283E"/>
    <w:rsid w:val="00D62892"/>
    <w:rsid w:val="00D62953"/>
    <w:rsid w:val="00D62D8A"/>
    <w:rsid w:val="00D63680"/>
    <w:rsid w:val="00D636CA"/>
    <w:rsid w:val="00D63C06"/>
    <w:rsid w:val="00D6401F"/>
    <w:rsid w:val="00D6419C"/>
    <w:rsid w:val="00D642D7"/>
    <w:rsid w:val="00D64350"/>
    <w:rsid w:val="00D6447B"/>
    <w:rsid w:val="00D6455E"/>
    <w:rsid w:val="00D64AF9"/>
    <w:rsid w:val="00D64B3C"/>
    <w:rsid w:val="00D64C12"/>
    <w:rsid w:val="00D64E3E"/>
    <w:rsid w:val="00D64FFB"/>
    <w:rsid w:val="00D6509E"/>
    <w:rsid w:val="00D652B5"/>
    <w:rsid w:val="00D65694"/>
    <w:rsid w:val="00D65C62"/>
    <w:rsid w:val="00D65D2E"/>
    <w:rsid w:val="00D65D45"/>
    <w:rsid w:val="00D65D55"/>
    <w:rsid w:val="00D65F3B"/>
    <w:rsid w:val="00D66155"/>
    <w:rsid w:val="00D664DF"/>
    <w:rsid w:val="00D66514"/>
    <w:rsid w:val="00D66869"/>
    <w:rsid w:val="00D66BA4"/>
    <w:rsid w:val="00D66C64"/>
    <w:rsid w:val="00D66E8B"/>
    <w:rsid w:val="00D66FC4"/>
    <w:rsid w:val="00D671D4"/>
    <w:rsid w:val="00D673E4"/>
    <w:rsid w:val="00D675D1"/>
    <w:rsid w:val="00D67B2D"/>
    <w:rsid w:val="00D7010C"/>
    <w:rsid w:val="00D7015D"/>
    <w:rsid w:val="00D70502"/>
    <w:rsid w:val="00D705FD"/>
    <w:rsid w:val="00D70690"/>
    <w:rsid w:val="00D708B0"/>
    <w:rsid w:val="00D70983"/>
    <w:rsid w:val="00D709D1"/>
    <w:rsid w:val="00D70A07"/>
    <w:rsid w:val="00D70BBC"/>
    <w:rsid w:val="00D70BEA"/>
    <w:rsid w:val="00D70D4E"/>
    <w:rsid w:val="00D7101B"/>
    <w:rsid w:val="00D710AD"/>
    <w:rsid w:val="00D71188"/>
    <w:rsid w:val="00D719DC"/>
    <w:rsid w:val="00D71C81"/>
    <w:rsid w:val="00D71D94"/>
    <w:rsid w:val="00D7209C"/>
    <w:rsid w:val="00D7239D"/>
    <w:rsid w:val="00D724AE"/>
    <w:rsid w:val="00D72564"/>
    <w:rsid w:val="00D725AC"/>
    <w:rsid w:val="00D726B1"/>
    <w:rsid w:val="00D72872"/>
    <w:rsid w:val="00D728BE"/>
    <w:rsid w:val="00D72986"/>
    <w:rsid w:val="00D72B49"/>
    <w:rsid w:val="00D72E48"/>
    <w:rsid w:val="00D730D7"/>
    <w:rsid w:val="00D730E9"/>
    <w:rsid w:val="00D73740"/>
    <w:rsid w:val="00D7377F"/>
    <w:rsid w:val="00D73BC3"/>
    <w:rsid w:val="00D73BF4"/>
    <w:rsid w:val="00D73CBE"/>
    <w:rsid w:val="00D73DBD"/>
    <w:rsid w:val="00D740FD"/>
    <w:rsid w:val="00D7425E"/>
    <w:rsid w:val="00D746F0"/>
    <w:rsid w:val="00D747D7"/>
    <w:rsid w:val="00D7484B"/>
    <w:rsid w:val="00D750BE"/>
    <w:rsid w:val="00D751B8"/>
    <w:rsid w:val="00D751BB"/>
    <w:rsid w:val="00D752B8"/>
    <w:rsid w:val="00D75695"/>
    <w:rsid w:val="00D75AF9"/>
    <w:rsid w:val="00D75BDB"/>
    <w:rsid w:val="00D75C39"/>
    <w:rsid w:val="00D75D4C"/>
    <w:rsid w:val="00D76389"/>
    <w:rsid w:val="00D7651E"/>
    <w:rsid w:val="00D76872"/>
    <w:rsid w:val="00D768B0"/>
    <w:rsid w:val="00D76C11"/>
    <w:rsid w:val="00D76DDF"/>
    <w:rsid w:val="00D77169"/>
    <w:rsid w:val="00D775DF"/>
    <w:rsid w:val="00D77B1D"/>
    <w:rsid w:val="00D77DA7"/>
    <w:rsid w:val="00D77E19"/>
    <w:rsid w:val="00D77E1D"/>
    <w:rsid w:val="00D77FC0"/>
    <w:rsid w:val="00D800A6"/>
    <w:rsid w:val="00D800CF"/>
    <w:rsid w:val="00D8021F"/>
    <w:rsid w:val="00D80383"/>
    <w:rsid w:val="00D80AFF"/>
    <w:rsid w:val="00D80B68"/>
    <w:rsid w:val="00D80D52"/>
    <w:rsid w:val="00D812B6"/>
    <w:rsid w:val="00D81323"/>
    <w:rsid w:val="00D814CA"/>
    <w:rsid w:val="00D81560"/>
    <w:rsid w:val="00D81598"/>
    <w:rsid w:val="00D81748"/>
    <w:rsid w:val="00D81B5F"/>
    <w:rsid w:val="00D81B78"/>
    <w:rsid w:val="00D81C99"/>
    <w:rsid w:val="00D823C6"/>
    <w:rsid w:val="00D824F5"/>
    <w:rsid w:val="00D8251B"/>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4C7"/>
    <w:rsid w:val="00D846F4"/>
    <w:rsid w:val="00D847B4"/>
    <w:rsid w:val="00D848A3"/>
    <w:rsid w:val="00D84BA8"/>
    <w:rsid w:val="00D84D40"/>
    <w:rsid w:val="00D84EBC"/>
    <w:rsid w:val="00D84F7C"/>
    <w:rsid w:val="00D84F85"/>
    <w:rsid w:val="00D84FD9"/>
    <w:rsid w:val="00D85569"/>
    <w:rsid w:val="00D858E1"/>
    <w:rsid w:val="00D859FD"/>
    <w:rsid w:val="00D85CF8"/>
    <w:rsid w:val="00D86210"/>
    <w:rsid w:val="00D8640E"/>
    <w:rsid w:val="00D8643C"/>
    <w:rsid w:val="00D865E9"/>
    <w:rsid w:val="00D86620"/>
    <w:rsid w:val="00D8666B"/>
    <w:rsid w:val="00D86960"/>
    <w:rsid w:val="00D869C2"/>
    <w:rsid w:val="00D86C1D"/>
    <w:rsid w:val="00D86CA3"/>
    <w:rsid w:val="00D86CCC"/>
    <w:rsid w:val="00D86CDC"/>
    <w:rsid w:val="00D86EEA"/>
    <w:rsid w:val="00D87088"/>
    <w:rsid w:val="00D871CE"/>
    <w:rsid w:val="00D871CF"/>
    <w:rsid w:val="00D876D5"/>
    <w:rsid w:val="00D8785C"/>
    <w:rsid w:val="00D878F1"/>
    <w:rsid w:val="00D87B23"/>
    <w:rsid w:val="00D87D3D"/>
    <w:rsid w:val="00D87D91"/>
    <w:rsid w:val="00D87DA2"/>
    <w:rsid w:val="00D9014A"/>
    <w:rsid w:val="00D90247"/>
    <w:rsid w:val="00D9039D"/>
    <w:rsid w:val="00D90C48"/>
    <w:rsid w:val="00D90C67"/>
    <w:rsid w:val="00D90FF0"/>
    <w:rsid w:val="00D913C6"/>
    <w:rsid w:val="00D914D2"/>
    <w:rsid w:val="00D9196D"/>
    <w:rsid w:val="00D91B97"/>
    <w:rsid w:val="00D91BAB"/>
    <w:rsid w:val="00D9241C"/>
    <w:rsid w:val="00D92982"/>
    <w:rsid w:val="00D92BD2"/>
    <w:rsid w:val="00D92C27"/>
    <w:rsid w:val="00D92C3A"/>
    <w:rsid w:val="00D92D71"/>
    <w:rsid w:val="00D930E6"/>
    <w:rsid w:val="00D93199"/>
    <w:rsid w:val="00D932DE"/>
    <w:rsid w:val="00D936B8"/>
    <w:rsid w:val="00D93B6A"/>
    <w:rsid w:val="00D93D05"/>
    <w:rsid w:val="00D93D7F"/>
    <w:rsid w:val="00D940C7"/>
    <w:rsid w:val="00D941A6"/>
    <w:rsid w:val="00D94417"/>
    <w:rsid w:val="00D947E0"/>
    <w:rsid w:val="00D94D48"/>
    <w:rsid w:val="00D94EA2"/>
    <w:rsid w:val="00D94EF7"/>
    <w:rsid w:val="00D951C5"/>
    <w:rsid w:val="00D9545B"/>
    <w:rsid w:val="00D95784"/>
    <w:rsid w:val="00D95843"/>
    <w:rsid w:val="00D958CC"/>
    <w:rsid w:val="00D95AEA"/>
    <w:rsid w:val="00D96164"/>
    <w:rsid w:val="00D9655B"/>
    <w:rsid w:val="00D9719B"/>
    <w:rsid w:val="00D9758A"/>
    <w:rsid w:val="00D975A7"/>
    <w:rsid w:val="00D97803"/>
    <w:rsid w:val="00D97B5B"/>
    <w:rsid w:val="00D97BCC"/>
    <w:rsid w:val="00D97CD0"/>
    <w:rsid w:val="00D97FAE"/>
    <w:rsid w:val="00D97FE1"/>
    <w:rsid w:val="00DA0811"/>
    <w:rsid w:val="00DA0A02"/>
    <w:rsid w:val="00DA12CB"/>
    <w:rsid w:val="00DA1399"/>
    <w:rsid w:val="00DA1715"/>
    <w:rsid w:val="00DA1B00"/>
    <w:rsid w:val="00DA1BF1"/>
    <w:rsid w:val="00DA2228"/>
    <w:rsid w:val="00DA2259"/>
    <w:rsid w:val="00DA251C"/>
    <w:rsid w:val="00DA27FF"/>
    <w:rsid w:val="00DA294B"/>
    <w:rsid w:val="00DA2B4F"/>
    <w:rsid w:val="00DA2C8A"/>
    <w:rsid w:val="00DA305E"/>
    <w:rsid w:val="00DA333A"/>
    <w:rsid w:val="00DA3659"/>
    <w:rsid w:val="00DA368F"/>
    <w:rsid w:val="00DA3709"/>
    <w:rsid w:val="00DA37A4"/>
    <w:rsid w:val="00DA3D8C"/>
    <w:rsid w:val="00DA3F5A"/>
    <w:rsid w:val="00DA4032"/>
    <w:rsid w:val="00DA404F"/>
    <w:rsid w:val="00DA42B1"/>
    <w:rsid w:val="00DA4651"/>
    <w:rsid w:val="00DA4729"/>
    <w:rsid w:val="00DA4B3C"/>
    <w:rsid w:val="00DA4B8C"/>
    <w:rsid w:val="00DA4C32"/>
    <w:rsid w:val="00DA4EE1"/>
    <w:rsid w:val="00DA4F9A"/>
    <w:rsid w:val="00DA51F0"/>
    <w:rsid w:val="00DA5417"/>
    <w:rsid w:val="00DA553D"/>
    <w:rsid w:val="00DA56E8"/>
    <w:rsid w:val="00DA58B1"/>
    <w:rsid w:val="00DA5A69"/>
    <w:rsid w:val="00DA63A5"/>
    <w:rsid w:val="00DA6551"/>
    <w:rsid w:val="00DA65A7"/>
    <w:rsid w:val="00DA693A"/>
    <w:rsid w:val="00DA740F"/>
    <w:rsid w:val="00DA7695"/>
    <w:rsid w:val="00DA7799"/>
    <w:rsid w:val="00DA7A83"/>
    <w:rsid w:val="00DA7C28"/>
    <w:rsid w:val="00DA7DC2"/>
    <w:rsid w:val="00DA7F3A"/>
    <w:rsid w:val="00DB01FB"/>
    <w:rsid w:val="00DB0275"/>
    <w:rsid w:val="00DB0351"/>
    <w:rsid w:val="00DB0507"/>
    <w:rsid w:val="00DB072A"/>
    <w:rsid w:val="00DB08E5"/>
    <w:rsid w:val="00DB0A9F"/>
    <w:rsid w:val="00DB0DDC"/>
    <w:rsid w:val="00DB0F4C"/>
    <w:rsid w:val="00DB1394"/>
    <w:rsid w:val="00DB144E"/>
    <w:rsid w:val="00DB1DD0"/>
    <w:rsid w:val="00DB1EE2"/>
    <w:rsid w:val="00DB230F"/>
    <w:rsid w:val="00DB24CB"/>
    <w:rsid w:val="00DB24EC"/>
    <w:rsid w:val="00DB254B"/>
    <w:rsid w:val="00DB2629"/>
    <w:rsid w:val="00DB2722"/>
    <w:rsid w:val="00DB2BDD"/>
    <w:rsid w:val="00DB2F24"/>
    <w:rsid w:val="00DB2F51"/>
    <w:rsid w:val="00DB32DF"/>
    <w:rsid w:val="00DB35BB"/>
    <w:rsid w:val="00DB377D"/>
    <w:rsid w:val="00DB396C"/>
    <w:rsid w:val="00DB398C"/>
    <w:rsid w:val="00DB39B6"/>
    <w:rsid w:val="00DB39E9"/>
    <w:rsid w:val="00DB3D61"/>
    <w:rsid w:val="00DB4322"/>
    <w:rsid w:val="00DB4405"/>
    <w:rsid w:val="00DB4920"/>
    <w:rsid w:val="00DB4950"/>
    <w:rsid w:val="00DB4A65"/>
    <w:rsid w:val="00DB4B8B"/>
    <w:rsid w:val="00DB4F50"/>
    <w:rsid w:val="00DB55C2"/>
    <w:rsid w:val="00DB57DC"/>
    <w:rsid w:val="00DB59E4"/>
    <w:rsid w:val="00DB5E19"/>
    <w:rsid w:val="00DB5F86"/>
    <w:rsid w:val="00DB5FCE"/>
    <w:rsid w:val="00DB607B"/>
    <w:rsid w:val="00DB607C"/>
    <w:rsid w:val="00DB614C"/>
    <w:rsid w:val="00DB649C"/>
    <w:rsid w:val="00DB64B3"/>
    <w:rsid w:val="00DB6841"/>
    <w:rsid w:val="00DB69E4"/>
    <w:rsid w:val="00DB6D50"/>
    <w:rsid w:val="00DB6F3C"/>
    <w:rsid w:val="00DB7126"/>
    <w:rsid w:val="00DB75F7"/>
    <w:rsid w:val="00DB7633"/>
    <w:rsid w:val="00DB783B"/>
    <w:rsid w:val="00DB786B"/>
    <w:rsid w:val="00DB7AF9"/>
    <w:rsid w:val="00DB7C6A"/>
    <w:rsid w:val="00DC0421"/>
    <w:rsid w:val="00DC05B2"/>
    <w:rsid w:val="00DC06A0"/>
    <w:rsid w:val="00DC085F"/>
    <w:rsid w:val="00DC0A61"/>
    <w:rsid w:val="00DC0E7B"/>
    <w:rsid w:val="00DC10ED"/>
    <w:rsid w:val="00DC1407"/>
    <w:rsid w:val="00DC1422"/>
    <w:rsid w:val="00DC16E9"/>
    <w:rsid w:val="00DC1708"/>
    <w:rsid w:val="00DC17B1"/>
    <w:rsid w:val="00DC1893"/>
    <w:rsid w:val="00DC1AA6"/>
    <w:rsid w:val="00DC1AE5"/>
    <w:rsid w:val="00DC1CA3"/>
    <w:rsid w:val="00DC1DFD"/>
    <w:rsid w:val="00DC1FA1"/>
    <w:rsid w:val="00DC20A3"/>
    <w:rsid w:val="00DC246B"/>
    <w:rsid w:val="00DC24DD"/>
    <w:rsid w:val="00DC251B"/>
    <w:rsid w:val="00DC252D"/>
    <w:rsid w:val="00DC270E"/>
    <w:rsid w:val="00DC282F"/>
    <w:rsid w:val="00DC2919"/>
    <w:rsid w:val="00DC2B95"/>
    <w:rsid w:val="00DC2D36"/>
    <w:rsid w:val="00DC2E3E"/>
    <w:rsid w:val="00DC30C9"/>
    <w:rsid w:val="00DC30E8"/>
    <w:rsid w:val="00DC30F1"/>
    <w:rsid w:val="00DC3638"/>
    <w:rsid w:val="00DC3955"/>
    <w:rsid w:val="00DC4355"/>
    <w:rsid w:val="00DC4749"/>
    <w:rsid w:val="00DC48DB"/>
    <w:rsid w:val="00DC4944"/>
    <w:rsid w:val="00DC4CDB"/>
    <w:rsid w:val="00DC502D"/>
    <w:rsid w:val="00DC5164"/>
    <w:rsid w:val="00DC5281"/>
    <w:rsid w:val="00DC53EF"/>
    <w:rsid w:val="00DC540F"/>
    <w:rsid w:val="00DC542D"/>
    <w:rsid w:val="00DC5572"/>
    <w:rsid w:val="00DC5609"/>
    <w:rsid w:val="00DC5A30"/>
    <w:rsid w:val="00DC5D45"/>
    <w:rsid w:val="00DC65FC"/>
    <w:rsid w:val="00DC6B1D"/>
    <w:rsid w:val="00DC6C57"/>
    <w:rsid w:val="00DC6C76"/>
    <w:rsid w:val="00DC6CF0"/>
    <w:rsid w:val="00DC6FAE"/>
    <w:rsid w:val="00DC718F"/>
    <w:rsid w:val="00DC7618"/>
    <w:rsid w:val="00DC7A6E"/>
    <w:rsid w:val="00DC7B64"/>
    <w:rsid w:val="00DC7C70"/>
    <w:rsid w:val="00DC7D2B"/>
    <w:rsid w:val="00DC7D2E"/>
    <w:rsid w:val="00DD00B4"/>
    <w:rsid w:val="00DD00BE"/>
    <w:rsid w:val="00DD00F3"/>
    <w:rsid w:val="00DD012C"/>
    <w:rsid w:val="00DD018D"/>
    <w:rsid w:val="00DD0489"/>
    <w:rsid w:val="00DD04B7"/>
    <w:rsid w:val="00DD052D"/>
    <w:rsid w:val="00DD0ECF"/>
    <w:rsid w:val="00DD10F9"/>
    <w:rsid w:val="00DD121D"/>
    <w:rsid w:val="00DD14CA"/>
    <w:rsid w:val="00DD1568"/>
    <w:rsid w:val="00DD168D"/>
    <w:rsid w:val="00DD1762"/>
    <w:rsid w:val="00DD17A7"/>
    <w:rsid w:val="00DD1992"/>
    <w:rsid w:val="00DD1B0D"/>
    <w:rsid w:val="00DD1B6A"/>
    <w:rsid w:val="00DD1EDF"/>
    <w:rsid w:val="00DD1FB4"/>
    <w:rsid w:val="00DD2125"/>
    <w:rsid w:val="00DD21A0"/>
    <w:rsid w:val="00DD223D"/>
    <w:rsid w:val="00DD24E3"/>
    <w:rsid w:val="00DD24E5"/>
    <w:rsid w:val="00DD252A"/>
    <w:rsid w:val="00DD29DF"/>
    <w:rsid w:val="00DD2C07"/>
    <w:rsid w:val="00DD2C67"/>
    <w:rsid w:val="00DD2FA7"/>
    <w:rsid w:val="00DD2FBE"/>
    <w:rsid w:val="00DD33FC"/>
    <w:rsid w:val="00DD355E"/>
    <w:rsid w:val="00DD363E"/>
    <w:rsid w:val="00DD3910"/>
    <w:rsid w:val="00DD3B34"/>
    <w:rsid w:val="00DD3C5A"/>
    <w:rsid w:val="00DD3CDF"/>
    <w:rsid w:val="00DD3DB3"/>
    <w:rsid w:val="00DD3F8D"/>
    <w:rsid w:val="00DD3FAB"/>
    <w:rsid w:val="00DD40C1"/>
    <w:rsid w:val="00DD450A"/>
    <w:rsid w:val="00DD4541"/>
    <w:rsid w:val="00DD467B"/>
    <w:rsid w:val="00DD469E"/>
    <w:rsid w:val="00DD4981"/>
    <w:rsid w:val="00DD4ADF"/>
    <w:rsid w:val="00DD4D0D"/>
    <w:rsid w:val="00DD4E02"/>
    <w:rsid w:val="00DD4EB8"/>
    <w:rsid w:val="00DD50D9"/>
    <w:rsid w:val="00DD530E"/>
    <w:rsid w:val="00DD566B"/>
    <w:rsid w:val="00DD59C5"/>
    <w:rsid w:val="00DD5EE2"/>
    <w:rsid w:val="00DD6364"/>
    <w:rsid w:val="00DD63A8"/>
    <w:rsid w:val="00DD64C0"/>
    <w:rsid w:val="00DD658F"/>
    <w:rsid w:val="00DD6608"/>
    <w:rsid w:val="00DD6966"/>
    <w:rsid w:val="00DD6AED"/>
    <w:rsid w:val="00DD6DA5"/>
    <w:rsid w:val="00DD6F93"/>
    <w:rsid w:val="00DD7036"/>
    <w:rsid w:val="00DD7217"/>
    <w:rsid w:val="00DD77F2"/>
    <w:rsid w:val="00DD7A2A"/>
    <w:rsid w:val="00DD7CCF"/>
    <w:rsid w:val="00DE0168"/>
    <w:rsid w:val="00DE02BB"/>
    <w:rsid w:val="00DE038E"/>
    <w:rsid w:val="00DE05F7"/>
    <w:rsid w:val="00DE06DB"/>
    <w:rsid w:val="00DE07B3"/>
    <w:rsid w:val="00DE0BEC"/>
    <w:rsid w:val="00DE0C85"/>
    <w:rsid w:val="00DE0DB1"/>
    <w:rsid w:val="00DE0FFB"/>
    <w:rsid w:val="00DE13EB"/>
    <w:rsid w:val="00DE14E6"/>
    <w:rsid w:val="00DE15E5"/>
    <w:rsid w:val="00DE18B7"/>
    <w:rsid w:val="00DE1906"/>
    <w:rsid w:val="00DE198A"/>
    <w:rsid w:val="00DE1B0D"/>
    <w:rsid w:val="00DE1B33"/>
    <w:rsid w:val="00DE1CAF"/>
    <w:rsid w:val="00DE1FE2"/>
    <w:rsid w:val="00DE20E3"/>
    <w:rsid w:val="00DE2389"/>
    <w:rsid w:val="00DE28B5"/>
    <w:rsid w:val="00DE2BE4"/>
    <w:rsid w:val="00DE2D05"/>
    <w:rsid w:val="00DE2F16"/>
    <w:rsid w:val="00DE2FAA"/>
    <w:rsid w:val="00DE3259"/>
    <w:rsid w:val="00DE3309"/>
    <w:rsid w:val="00DE33C1"/>
    <w:rsid w:val="00DE38CE"/>
    <w:rsid w:val="00DE3BB2"/>
    <w:rsid w:val="00DE3BE6"/>
    <w:rsid w:val="00DE3D2E"/>
    <w:rsid w:val="00DE3E46"/>
    <w:rsid w:val="00DE421E"/>
    <w:rsid w:val="00DE4874"/>
    <w:rsid w:val="00DE4BD9"/>
    <w:rsid w:val="00DE4C6C"/>
    <w:rsid w:val="00DE4D23"/>
    <w:rsid w:val="00DE4E4B"/>
    <w:rsid w:val="00DE50DD"/>
    <w:rsid w:val="00DE5608"/>
    <w:rsid w:val="00DE5853"/>
    <w:rsid w:val="00DE58D0"/>
    <w:rsid w:val="00DE59CB"/>
    <w:rsid w:val="00DE5BD0"/>
    <w:rsid w:val="00DE5C98"/>
    <w:rsid w:val="00DE5D51"/>
    <w:rsid w:val="00DE5EA9"/>
    <w:rsid w:val="00DE6024"/>
    <w:rsid w:val="00DE6233"/>
    <w:rsid w:val="00DE6311"/>
    <w:rsid w:val="00DE64FF"/>
    <w:rsid w:val="00DE654F"/>
    <w:rsid w:val="00DE65C9"/>
    <w:rsid w:val="00DE670B"/>
    <w:rsid w:val="00DE67D0"/>
    <w:rsid w:val="00DE690C"/>
    <w:rsid w:val="00DE694F"/>
    <w:rsid w:val="00DE6E07"/>
    <w:rsid w:val="00DE6F79"/>
    <w:rsid w:val="00DE7010"/>
    <w:rsid w:val="00DE7076"/>
    <w:rsid w:val="00DE764D"/>
    <w:rsid w:val="00DE76A6"/>
    <w:rsid w:val="00DE79F9"/>
    <w:rsid w:val="00DE7E1D"/>
    <w:rsid w:val="00DE7FCC"/>
    <w:rsid w:val="00DF040D"/>
    <w:rsid w:val="00DF0908"/>
    <w:rsid w:val="00DF098C"/>
    <w:rsid w:val="00DF0B6E"/>
    <w:rsid w:val="00DF0D30"/>
    <w:rsid w:val="00DF1025"/>
    <w:rsid w:val="00DF11FB"/>
    <w:rsid w:val="00DF1260"/>
    <w:rsid w:val="00DF15E0"/>
    <w:rsid w:val="00DF17FC"/>
    <w:rsid w:val="00DF1811"/>
    <w:rsid w:val="00DF18DE"/>
    <w:rsid w:val="00DF1967"/>
    <w:rsid w:val="00DF19F9"/>
    <w:rsid w:val="00DF1EFD"/>
    <w:rsid w:val="00DF2042"/>
    <w:rsid w:val="00DF2610"/>
    <w:rsid w:val="00DF2707"/>
    <w:rsid w:val="00DF2902"/>
    <w:rsid w:val="00DF29E0"/>
    <w:rsid w:val="00DF2A89"/>
    <w:rsid w:val="00DF2BA0"/>
    <w:rsid w:val="00DF2CAE"/>
    <w:rsid w:val="00DF2CDF"/>
    <w:rsid w:val="00DF2E8F"/>
    <w:rsid w:val="00DF306E"/>
    <w:rsid w:val="00DF30C6"/>
    <w:rsid w:val="00DF30E3"/>
    <w:rsid w:val="00DF33EE"/>
    <w:rsid w:val="00DF37A0"/>
    <w:rsid w:val="00DF3C17"/>
    <w:rsid w:val="00DF3D6B"/>
    <w:rsid w:val="00DF3F27"/>
    <w:rsid w:val="00DF3FEF"/>
    <w:rsid w:val="00DF4084"/>
    <w:rsid w:val="00DF43AD"/>
    <w:rsid w:val="00DF4457"/>
    <w:rsid w:val="00DF461A"/>
    <w:rsid w:val="00DF4676"/>
    <w:rsid w:val="00DF4CF2"/>
    <w:rsid w:val="00DF4F1A"/>
    <w:rsid w:val="00DF5051"/>
    <w:rsid w:val="00DF50DB"/>
    <w:rsid w:val="00DF50E8"/>
    <w:rsid w:val="00DF5133"/>
    <w:rsid w:val="00DF5232"/>
    <w:rsid w:val="00DF53D1"/>
    <w:rsid w:val="00DF561C"/>
    <w:rsid w:val="00DF572B"/>
    <w:rsid w:val="00DF5B41"/>
    <w:rsid w:val="00DF5B56"/>
    <w:rsid w:val="00DF5C24"/>
    <w:rsid w:val="00DF5CE5"/>
    <w:rsid w:val="00DF5FC5"/>
    <w:rsid w:val="00DF6203"/>
    <w:rsid w:val="00DF6375"/>
    <w:rsid w:val="00DF6629"/>
    <w:rsid w:val="00DF66C9"/>
    <w:rsid w:val="00DF68F4"/>
    <w:rsid w:val="00DF69C6"/>
    <w:rsid w:val="00DF6B1C"/>
    <w:rsid w:val="00DF6DBA"/>
    <w:rsid w:val="00DF6EF1"/>
    <w:rsid w:val="00DF705F"/>
    <w:rsid w:val="00DF7065"/>
    <w:rsid w:val="00DF7108"/>
    <w:rsid w:val="00DF72D7"/>
    <w:rsid w:val="00DF7BCF"/>
    <w:rsid w:val="00DF7CE6"/>
    <w:rsid w:val="00E0035B"/>
    <w:rsid w:val="00E0037C"/>
    <w:rsid w:val="00E0042D"/>
    <w:rsid w:val="00E00576"/>
    <w:rsid w:val="00E006B3"/>
    <w:rsid w:val="00E009E3"/>
    <w:rsid w:val="00E00A56"/>
    <w:rsid w:val="00E00ADC"/>
    <w:rsid w:val="00E00B39"/>
    <w:rsid w:val="00E00BCA"/>
    <w:rsid w:val="00E00F0C"/>
    <w:rsid w:val="00E00F61"/>
    <w:rsid w:val="00E01162"/>
    <w:rsid w:val="00E016A3"/>
    <w:rsid w:val="00E0188C"/>
    <w:rsid w:val="00E018B9"/>
    <w:rsid w:val="00E019D6"/>
    <w:rsid w:val="00E01CB3"/>
    <w:rsid w:val="00E01DF1"/>
    <w:rsid w:val="00E02121"/>
    <w:rsid w:val="00E023DD"/>
    <w:rsid w:val="00E02443"/>
    <w:rsid w:val="00E029ED"/>
    <w:rsid w:val="00E02B0C"/>
    <w:rsid w:val="00E02B21"/>
    <w:rsid w:val="00E02C72"/>
    <w:rsid w:val="00E02CF9"/>
    <w:rsid w:val="00E02F81"/>
    <w:rsid w:val="00E0310C"/>
    <w:rsid w:val="00E031CE"/>
    <w:rsid w:val="00E034C4"/>
    <w:rsid w:val="00E036F9"/>
    <w:rsid w:val="00E03863"/>
    <w:rsid w:val="00E03BA7"/>
    <w:rsid w:val="00E03C84"/>
    <w:rsid w:val="00E03E91"/>
    <w:rsid w:val="00E03F13"/>
    <w:rsid w:val="00E03F6C"/>
    <w:rsid w:val="00E03F91"/>
    <w:rsid w:val="00E0436C"/>
    <w:rsid w:val="00E044AB"/>
    <w:rsid w:val="00E046C3"/>
    <w:rsid w:val="00E04861"/>
    <w:rsid w:val="00E04872"/>
    <w:rsid w:val="00E04993"/>
    <w:rsid w:val="00E049A4"/>
    <w:rsid w:val="00E04A1C"/>
    <w:rsid w:val="00E04BA6"/>
    <w:rsid w:val="00E052F6"/>
    <w:rsid w:val="00E0538B"/>
    <w:rsid w:val="00E053FC"/>
    <w:rsid w:val="00E05A80"/>
    <w:rsid w:val="00E05B81"/>
    <w:rsid w:val="00E05D05"/>
    <w:rsid w:val="00E05DE3"/>
    <w:rsid w:val="00E06644"/>
    <w:rsid w:val="00E0686D"/>
    <w:rsid w:val="00E069DF"/>
    <w:rsid w:val="00E06C51"/>
    <w:rsid w:val="00E071AA"/>
    <w:rsid w:val="00E0776B"/>
    <w:rsid w:val="00E079A5"/>
    <w:rsid w:val="00E07DAD"/>
    <w:rsid w:val="00E07F33"/>
    <w:rsid w:val="00E07FB5"/>
    <w:rsid w:val="00E103CC"/>
    <w:rsid w:val="00E10407"/>
    <w:rsid w:val="00E1044A"/>
    <w:rsid w:val="00E10702"/>
    <w:rsid w:val="00E10D45"/>
    <w:rsid w:val="00E10E82"/>
    <w:rsid w:val="00E10FBA"/>
    <w:rsid w:val="00E11007"/>
    <w:rsid w:val="00E110E7"/>
    <w:rsid w:val="00E11102"/>
    <w:rsid w:val="00E1144B"/>
    <w:rsid w:val="00E11605"/>
    <w:rsid w:val="00E11AD7"/>
    <w:rsid w:val="00E11B20"/>
    <w:rsid w:val="00E11F3C"/>
    <w:rsid w:val="00E11FBF"/>
    <w:rsid w:val="00E12079"/>
    <w:rsid w:val="00E12231"/>
    <w:rsid w:val="00E12532"/>
    <w:rsid w:val="00E12747"/>
    <w:rsid w:val="00E13280"/>
    <w:rsid w:val="00E137E8"/>
    <w:rsid w:val="00E13916"/>
    <w:rsid w:val="00E13934"/>
    <w:rsid w:val="00E13E3B"/>
    <w:rsid w:val="00E14315"/>
    <w:rsid w:val="00E143B3"/>
    <w:rsid w:val="00E144DF"/>
    <w:rsid w:val="00E145C0"/>
    <w:rsid w:val="00E14F47"/>
    <w:rsid w:val="00E14FB0"/>
    <w:rsid w:val="00E150D8"/>
    <w:rsid w:val="00E1519D"/>
    <w:rsid w:val="00E154FA"/>
    <w:rsid w:val="00E158D8"/>
    <w:rsid w:val="00E1594C"/>
    <w:rsid w:val="00E15E75"/>
    <w:rsid w:val="00E1610B"/>
    <w:rsid w:val="00E16299"/>
    <w:rsid w:val="00E1636C"/>
    <w:rsid w:val="00E163EB"/>
    <w:rsid w:val="00E165B9"/>
    <w:rsid w:val="00E16D4A"/>
    <w:rsid w:val="00E16D55"/>
    <w:rsid w:val="00E170F0"/>
    <w:rsid w:val="00E17182"/>
    <w:rsid w:val="00E172DD"/>
    <w:rsid w:val="00E175FD"/>
    <w:rsid w:val="00E179CA"/>
    <w:rsid w:val="00E17BAB"/>
    <w:rsid w:val="00E17FA2"/>
    <w:rsid w:val="00E206B8"/>
    <w:rsid w:val="00E208D5"/>
    <w:rsid w:val="00E208F2"/>
    <w:rsid w:val="00E2093D"/>
    <w:rsid w:val="00E20E85"/>
    <w:rsid w:val="00E20E95"/>
    <w:rsid w:val="00E2137B"/>
    <w:rsid w:val="00E2146D"/>
    <w:rsid w:val="00E21471"/>
    <w:rsid w:val="00E2165E"/>
    <w:rsid w:val="00E2183C"/>
    <w:rsid w:val="00E2193F"/>
    <w:rsid w:val="00E21A6F"/>
    <w:rsid w:val="00E21B3A"/>
    <w:rsid w:val="00E21CA2"/>
    <w:rsid w:val="00E21DB7"/>
    <w:rsid w:val="00E21ED0"/>
    <w:rsid w:val="00E22109"/>
    <w:rsid w:val="00E22330"/>
    <w:rsid w:val="00E2270E"/>
    <w:rsid w:val="00E22775"/>
    <w:rsid w:val="00E227D3"/>
    <w:rsid w:val="00E227F4"/>
    <w:rsid w:val="00E22CF6"/>
    <w:rsid w:val="00E22DA4"/>
    <w:rsid w:val="00E23180"/>
    <w:rsid w:val="00E2320C"/>
    <w:rsid w:val="00E23615"/>
    <w:rsid w:val="00E23753"/>
    <w:rsid w:val="00E23AEC"/>
    <w:rsid w:val="00E23BAE"/>
    <w:rsid w:val="00E23C48"/>
    <w:rsid w:val="00E23FE0"/>
    <w:rsid w:val="00E244D3"/>
    <w:rsid w:val="00E24828"/>
    <w:rsid w:val="00E24B81"/>
    <w:rsid w:val="00E24BE3"/>
    <w:rsid w:val="00E24C22"/>
    <w:rsid w:val="00E24CA3"/>
    <w:rsid w:val="00E25227"/>
    <w:rsid w:val="00E254DA"/>
    <w:rsid w:val="00E254EE"/>
    <w:rsid w:val="00E258AA"/>
    <w:rsid w:val="00E25947"/>
    <w:rsid w:val="00E25C18"/>
    <w:rsid w:val="00E2613D"/>
    <w:rsid w:val="00E26223"/>
    <w:rsid w:val="00E262F0"/>
    <w:rsid w:val="00E26329"/>
    <w:rsid w:val="00E2642C"/>
    <w:rsid w:val="00E264C8"/>
    <w:rsid w:val="00E26516"/>
    <w:rsid w:val="00E266A7"/>
    <w:rsid w:val="00E266E2"/>
    <w:rsid w:val="00E266F1"/>
    <w:rsid w:val="00E26904"/>
    <w:rsid w:val="00E2696B"/>
    <w:rsid w:val="00E26DD1"/>
    <w:rsid w:val="00E27121"/>
    <w:rsid w:val="00E272C6"/>
    <w:rsid w:val="00E27374"/>
    <w:rsid w:val="00E2767C"/>
    <w:rsid w:val="00E2769A"/>
    <w:rsid w:val="00E276D4"/>
    <w:rsid w:val="00E27961"/>
    <w:rsid w:val="00E30301"/>
    <w:rsid w:val="00E30326"/>
    <w:rsid w:val="00E305CD"/>
    <w:rsid w:val="00E30765"/>
    <w:rsid w:val="00E308D3"/>
    <w:rsid w:val="00E30B23"/>
    <w:rsid w:val="00E30B5A"/>
    <w:rsid w:val="00E30CD1"/>
    <w:rsid w:val="00E30D5C"/>
    <w:rsid w:val="00E3123D"/>
    <w:rsid w:val="00E312F3"/>
    <w:rsid w:val="00E3138B"/>
    <w:rsid w:val="00E31461"/>
    <w:rsid w:val="00E315C3"/>
    <w:rsid w:val="00E315E9"/>
    <w:rsid w:val="00E316FC"/>
    <w:rsid w:val="00E319D8"/>
    <w:rsid w:val="00E31D43"/>
    <w:rsid w:val="00E31DE8"/>
    <w:rsid w:val="00E32264"/>
    <w:rsid w:val="00E32398"/>
    <w:rsid w:val="00E32514"/>
    <w:rsid w:val="00E32608"/>
    <w:rsid w:val="00E32F64"/>
    <w:rsid w:val="00E33106"/>
    <w:rsid w:val="00E331B3"/>
    <w:rsid w:val="00E332CA"/>
    <w:rsid w:val="00E33359"/>
    <w:rsid w:val="00E3343A"/>
    <w:rsid w:val="00E3357A"/>
    <w:rsid w:val="00E335DC"/>
    <w:rsid w:val="00E338B4"/>
    <w:rsid w:val="00E33B5B"/>
    <w:rsid w:val="00E33C59"/>
    <w:rsid w:val="00E33D46"/>
    <w:rsid w:val="00E33D58"/>
    <w:rsid w:val="00E33D96"/>
    <w:rsid w:val="00E33F1F"/>
    <w:rsid w:val="00E34112"/>
    <w:rsid w:val="00E3416F"/>
    <w:rsid w:val="00E34188"/>
    <w:rsid w:val="00E341B4"/>
    <w:rsid w:val="00E34239"/>
    <w:rsid w:val="00E3428C"/>
    <w:rsid w:val="00E343B3"/>
    <w:rsid w:val="00E3465A"/>
    <w:rsid w:val="00E34A45"/>
    <w:rsid w:val="00E34B6E"/>
    <w:rsid w:val="00E34BFD"/>
    <w:rsid w:val="00E34F74"/>
    <w:rsid w:val="00E350A3"/>
    <w:rsid w:val="00E350DD"/>
    <w:rsid w:val="00E350DE"/>
    <w:rsid w:val="00E35252"/>
    <w:rsid w:val="00E35559"/>
    <w:rsid w:val="00E35578"/>
    <w:rsid w:val="00E3566F"/>
    <w:rsid w:val="00E35DE0"/>
    <w:rsid w:val="00E35F1A"/>
    <w:rsid w:val="00E36031"/>
    <w:rsid w:val="00E361A3"/>
    <w:rsid w:val="00E3665C"/>
    <w:rsid w:val="00E369EE"/>
    <w:rsid w:val="00E36C77"/>
    <w:rsid w:val="00E36E2B"/>
    <w:rsid w:val="00E36E97"/>
    <w:rsid w:val="00E3723A"/>
    <w:rsid w:val="00E37421"/>
    <w:rsid w:val="00E37860"/>
    <w:rsid w:val="00E40209"/>
    <w:rsid w:val="00E403B2"/>
    <w:rsid w:val="00E403B3"/>
    <w:rsid w:val="00E40548"/>
    <w:rsid w:val="00E40556"/>
    <w:rsid w:val="00E40720"/>
    <w:rsid w:val="00E40801"/>
    <w:rsid w:val="00E4092D"/>
    <w:rsid w:val="00E409E5"/>
    <w:rsid w:val="00E40B53"/>
    <w:rsid w:val="00E40FE1"/>
    <w:rsid w:val="00E4175E"/>
    <w:rsid w:val="00E417EC"/>
    <w:rsid w:val="00E419E1"/>
    <w:rsid w:val="00E41A60"/>
    <w:rsid w:val="00E41F4F"/>
    <w:rsid w:val="00E42234"/>
    <w:rsid w:val="00E4224E"/>
    <w:rsid w:val="00E4232B"/>
    <w:rsid w:val="00E42437"/>
    <w:rsid w:val="00E42818"/>
    <w:rsid w:val="00E42A1A"/>
    <w:rsid w:val="00E4303D"/>
    <w:rsid w:val="00E4319F"/>
    <w:rsid w:val="00E4326F"/>
    <w:rsid w:val="00E43601"/>
    <w:rsid w:val="00E43617"/>
    <w:rsid w:val="00E43A24"/>
    <w:rsid w:val="00E43B5B"/>
    <w:rsid w:val="00E43D0A"/>
    <w:rsid w:val="00E43E2B"/>
    <w:rsid w:val="00E44082"/>
    <w:rsid w:val="00E444FE"/>
    <w:rsid w:val="00E446F1"/>
    <w:rsid w:val="00E446F4"/>
    <w:rsid w:val="00E44965"/>
    <w:rsid w:val="00E450C0"/>
    <w:rsid w:val="00E45A57"/>
    <w:rsid w:val="00E45B3B"/>
    <w:rsid w:val="00E45D13"/>
    <w:rsid w:val="00E45D4D"/>
    <w:rsid w:val="00E45E36"/>
    <w:rsid w:val="00E46085"/>
    <w:rsid w:val="00E4621A"/>
    <w:rsid w:val="00E46273"/>
    <w:rsid w:val="00E4676D"/>
    <w:rsid w:val="00E46886"/>
    <w:rsid w:val="00E4689B"/>
    <w:rsid w:val="00E4719D"/>
    <w:rsid w:val="00E4724B"/>
    <w:rsid w:val="00E4726A"/>
    <w:rsid w:val="00E478F5"/>
    <w:rsid w:val="00E47AEF"/>
    <w:rsid w:val="00E47C46"/>
    <w:rsid w:val="00E47CB6"/>
    <w:rsid w:val="00E47E27"/>
    <w:rsid w:val="00E47FBD"/>
    <w:rsid w:val="00E50219"/>
    <w:rsid w:val="00E5026A"/>
    <w:rsid w:val="00E50881"/>
    <w:rsid w:val="00E508D3"/>
    <w:rsid w:val="00E50E20"/>
    <w:rsid w:val="00E5100D"/>
    <w:rsid w:val="00E5107A"/>
    <w:rsid w:val="00E512B5"/>
    <w:rsid w:val="00E51491"/>
    <w:rsid w:val="00E51671"/>
    <w:rsid w:val="00E51794"/>
    <w:rsid w:val="00E51AF4"/>
    <w:rsid w:val="00E51CDB"/>
    <w:rsid w:val="00E51DF2"/>
    <w:rsid w:val="00E51E30"/>
    <w:rsid w:val="00E520B7"/>
    <w:rsid w:val="00E52579"/>
    <w:rsid w:val="00E52AAD"/>
    <w:rsid w:val="00E5317E"/>
    <w:rsid w:val="00E531B7"/>
    <w:rsid w:val="00E53208"/>
    <w:rsid w:val="00E5337E"/>
    <w:rsid w:val="00E533B3"/>
    <w:rsid w:val="00E53547"/>
    <w:rsid w:val="00E5357F"/>
    <w:rsid w:val="00E537F7"/>
    <w:rsid w:val="00E53B75"/>
    <w:rsid w:val="00E53ECA"/>
    <w:rsid w:val="00E54448"/>
    <w:rsid w:val="00E546BA"/>
    <w:rsid w:val="00E54816"/>
    <w:rsid w:val="00E548A3"/>
    <w:rsid w:val="00E54903"/>
    <w:rsid w:val="00E54A89"/>
    <w:rsid w:val="00E54D7B"/>
    <w:rsid w:val="00E54E3B"/>
    <w:rsid w:val="00E54E8B"/>
    <w:rsid w:val="00E54FEA"/>
    <w:rsid w:val="00E5519B"/>
    <w:rsid w:val="00E55241"/>
    <w:rsid w:val="00E552BA"/>
    <w:rsid w:val="00E55520"/>
    <w:rsid w:val="00E5571D"/>
    <w:rsid w:val="00E5578A"/>
    <w:rsid w:val="00E55DA2"/>
    <w:rsid w:val="00E56236"/>
    <w:rsid w:val="00E56A6D"/>
    <w:rsid w:val="00E56D7F"/>
    <w:rsid w:val="00E5712F"/>
    <w:rsid w:val="00E5728A"/>
    <w:rsid w:val="00E57565"/>
    <w:rsid w:val="00E57762"/>
    <w:rsid w:val="00E579AA"/>
    <w:rsid w:val="00E57CB4"/>
    <w:rsid w:val="00E57E66"/>
    <w:rsid w:val="00E600DC"/>
    <w:rsid w:val="00E601C4"/>
    <w:rsid w:val="00E60225"/>
    <w:rsid w:val="00E604ED"/>
    <w:rsid w:val="00E6059C"/>
    <w:rsid w:val="00E605A1"/>
    <w:rsid w:val="00E605CD"/>
    <w:rsid w:val="00E60802"/>
    <w:rsid w:val="00E60C90"/>
    <w:rsid w:val="00E60CF0"/>
    <w:rsid w:val="00E60D10"/>
    <w:rsid w:val="00E60ED6"/>
    <w:rsid w:val="00E60FF1"/>
    <w:rsid w:val="00E61081"/>
    <w:rsid w:val="00E611CD"/>
    <w:rsid w:val="00E616A3"/>
    <w:rsid w:val="00E61A8D"/>
    <w:rsid w:val="00E61C69"/>
    <w:rsid w:val="00E620FB"/>
    <w:rsid w:val="00E623C5"/>
    <w:rsid w:val="00E62464"/>
    <w:rsid w:val="00E62883"/>
    <w:rsid w:val="00E62A6F"/>
    <w:rsid w:val="00E63240"/>
    <w:rsid w:val="00E63363"/>
    <w:rsid w:val="00E63838"/>
    <w:rsid w:val="00E63DF5"/>
    <w:rsid w:val="00E63E74"/>
    <w:rsid w:val="00E64434"/>
    <w:rsid w:val="00E64569"/>
    <w:rsid w:val="00E6458B"/>
    <w:rsid w:val="00E6479F"/>
    <w:rsid w:val="00E647A0"/>
    <w:rsid w:val="00E649B0"/>
    <w:rsid w:val="00E649FC"/>
    <w:rsid w:val="00E64B81"/>
    <w:rsid w:val="00E64BFE"/>
    <w:rsid w:val="00E64D7D"/>
    <w:rsid w:val="00E64DBD"/>
    <w:rsid w:val="00E6507D"/>
    <w:rsid w:val="00E6550E"/>
    <w:rsid w:val="00E65811"/>
    <w:rsid w:val="00E65839"/>
    <w:rsid w:val="00E65A63"/>
    <w:rsid w:val="00E65ACD"/>
    <w:rsid w:val="00E65BF9"/>
    <w:rsid w:val="00E65C24"/>
    <w:rsid w:val="00E65F3A"/>
    <w:rsid w:val="00E665A5"/>
    <w:rsid w:val="00E666E4"/>
    <w:rsid w:val="00E66837"/>
    <w:rsid w:val="00E66E98"/>
    <w:rsid w:val="00E67174"/>
    <w:rsid w:val="00E672EF"/>
    <w:rsid w:val="00E67AC5"/>
    <w:rsid w:val="00E67AC8"/>
    <w:rsid w:val="00E67C51"/>
    <w:rsid w:val="00E701BE"/>
    <w:rsid w:val="00E7043F"/>
    <w:rsid w:val="00E7044F"/>
    <w:rsid w:val="00E706CE"/>
    <w:rsid w:val="00E708F9"/>
    <w:rsid w:val="00E70B73"/>
    <w:rsid w:val="00E70CC2"/>
    <w:rsid w:val="00E711BE"/>
    <w:rsid w:val="00E71428"/>
    <w:rsid w:val="00E71AF7"/>
    <w:rsid w:val="00E71E3B"/>
    <w:rsid w:val="00E72018"/>
    <w:rsid w:val="00E72256"/>
    <w:rsid w:val="00E7230C"/>
    <w:rsid w:val="00E723E1"/>
    <w:rsid w:val="00E7292E"/>
    <w:rsid w:val="00E72BA4"/>
    <w:rsid w:val="00E72D0E"/>
    <w:rsid w:val="00E72E0D"/>
    <w:rsid w:val="00E72EB5"/>
    <w:rsid w:val="00E72EFC"/>
    <w:rsid w:val="00E73384"/>
    <w:rsid w:val="00E73817"/>
    <w:rsid w:val="00E738F2"/>
    <w:rsid w:val="00E73959"/>
    <w:rsid w:val="00E73B84"/>
    <w:rsid w:val="00E73D4F"/>
    <w:rsid w:val="00E73EE7"/>
    <w:rsid w:val="00E74113"/>
    <w:rsid w:val="00E7420D"/>
    <w:rsid w:val="00E74358"/>
    <w:rsid w:val="00E7451C"/>
    <w:rsid w:val="00E746F8"/>
    <w:rsid w:val="00E74749"/>
    <w:rsid w:val="00E748C2"/>
    <w:rsid w:val="00E74C7B"/>
    <w:rsid w:val="00E74E6B"/>
    <w:rsid w:val="00E750A3"/>
    <w:rsid w:val="00E754CE"/>
    <w:rsid w:val="00E757CB"/>
    <w:rsid w:val="00E758EC"/>
    <w:rsid w:val="00E759C2"/>
    <w:rsid w:val="00E75B8C"/>
    <w:rsid w:val="00E75B98"/>
    <w:rsid w:val="00E75CC4"/>
    <w:rsid w:val="00E75D0A"/>
    <w:rsid w:val="00E75D81"/>
    <w:rsid w:val="00E76500"/>
    <w:rsid w:val="00E76709"/>
    <w:rsid w:val="00E76CC9"/>
    <w:rsid w:val="00E76DA9"/>
    <w:rsid w:val="00E76E9D"/>
    <w:rsid w:val="00E775B4"/>
    <w:rsid w:val="00E775BC"/>
    <w:rsid w:val="00E775C7"/>
    <w:rsid w:val="00E77660"/>
    <w:rsid w:val="00E77856"/>
    <w:rsid w:val="00E80267"/>
    <w:rsid w:val="00E803A1"/>
    <w:rsid w:val="00E803F3"/>
    <w:rsid w:val="00E8070C"/>
    <w:rsid w:val="00E80FA5"/>
    <w:rsid w:val="00E810DA"/>
    <w:rsid w:val="00E8182F"/>
    <w:rsid w:val="00E81C78"/>
    <w:rsid w:val="00E81D01"/>
    <w:rsid w:val="00E81D53"/>
    <w:rsid w:val="00E82273"/>
    <w:rsid w:val="00E8234C"/>
    <w:rsid w:val="00E826A0"/>
    <w:rsid w:val="00E826CC"/>
    <w:rsid w:val="00E82E84"/>
    <w:rsid w:val="00E82EFB"/>
    <w:rsid w:val="00E8326B"/>
    <w:rsid w:val="00E83386"/>
    <w:rsid w:val="00E833B9"/>
    <w:rsid w:val="00E83695"/>
    <w:rsid w:val="00E8372C"/>
    <w:rsid w:val="00E83979"/>
    <w:rsid w:val="00E83AA9"/>
    <w:rsid w:val="00E84022"/>
    <w:rsid w:val="00E8489E"/>
    <w:rsid w:val="00E84B1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D9"/>
    <w:rsid w:val="00E87265"/>
    <w:rsid w:val="00E87625"/>
    <w:rsid w:val="00E877C9"/>
    <w:rsid w:val="00E87822"/>
    <w:rsid w:val="00E87F47"/>
    <w:rsid w:val="00E90395"/>
    <w:rsid w:val="00E9056E"/>
    <w:rsid w:val="00E906BF"/>
    <w:rsid w:val="00E90E49"/>
    <w:rsid w:val="00E90FE5"/>
    <w:rsid w:val="00E9102C"/>
    <w:rsid w:val="00E9104A"/>
    <w:rsid w:val="00E911B7"/>
    <w:rsid w:val="00E913A1"/>
    <w:rsid w:val="00E914F8"/>
    <w:rsid w:val="00E917D7"/>
    <w:rsid w:val="00E917F9"/>
    <w:rsid w:val="00E918CE"/>
    <w:rsid w:val="00E91A4B"/>
    <w:rsid w:val="00E920A7"/>
    <w:rsid w:val="00E921F6"/>
    <w:rsid w:val="00E921F9"/>
    <w:rsid w:val="00E923DE"/>
    <w:rsid w:val="00E92431"/>
    <w:rsid w:val="00E9269B"/>
    <w:rsid w:val="00E92738"/>
    <w:rsid w:val="00E9291C"/>
    <w:rsid w:val="00E929AF"/>
    <w:rsid w:val="00E92C27"/>
    <w:rsid w:val="00E92E83"/>
    <w:rsid w:val="00E93206"/>
    <w:rsid w:val="00E93376"/>
    <w:rsid w:val="00E935FF"/>
    <w:rsid w:val="00E936AF"/>
    <w:rsid w:val="00E93883"/>
    <w:rsid w:val="00E93B54"/>
    <w:rsid w:val="00E93FFE"/>
    <w:rsid w:val="00E94093"/>
    <w:rsid w:val="00E94351"/>
    <w:rsid w:val="00E9436B"/>
    <w:rsid w:val="00E944A9"/>
    <w:rsid w:val="00E9462F"/>
    <w:rsid w:val="00E94AB2"/>
    <w:rsid w:val="00E94E6B"/>
    <w:rsid w:val="00E94F8A"/>
    <w:rsid w:val="00E951C0"/>
    <w:rsid w:val="00E95255"/>
    <w:rsid w:val="00E955A9"/>
    <w:rsid w:val="00E955BA"/>
    <w:rsid w:val="00E95BF3"/>
    <w:rsid w:val="00E95D43"/>
    <w:rsid w:val="00E95F4C"/>
    <w:rsid w:val="00E95F54"/>
    <w:rsid w:val="00E95F5A"/>
    <w:rsid w:val="00E96058"/>
    <w:rsid w:val="00E96084"/>
    <w:rsid w:val="00E9661C"/>
    <w:rsid w:val="00E966C7"/>
    <w:rsid w:val="00E968E6"/>
    <w:rsid w:val="00E96916"/>
    <w:rsid w:val="00E96936"/>
    <w:rsid w:val="00E96999"/>
    <w:rsid w:val="00E96F17"/>
    <w:rsid w:val="00E96F54"/>
    <w:rsid w:val="00E96F5E"/>
    <w:rsid w:val="00E9742F"/>
    <w:rsid w:val="00E9762E"/>
    <w:rsid w:val="00E97684"/>
    <w:rsid w:val="00E9795E"/>
    <w:rsid w:val="00E97A3A"/>
    <w:rsid w:val="00E97A83"/>
    <w:rsid w:val="00E97C55"/>
    <w:rsid w:val="00E97F5E"/>
    <w:rsid w:val="00EA0198"/>
    <w:rsid w:val="00EA034D"/>
    <w:rsid w:val="00EA03A7"/>
    <w:rsid w:val="00EA077E"/>
    <w:rsid w:val="00EA088A"/>
    <w:rsid w:val="00EA08B1"/>
    <w:rsid w:val="00EA0A22"/>
    <w:rsid w:val="00EA0AC3"/>
    <w:rsid w:val="00EA0E72"/>
    <w:rsid w:val="00EA0F04"/>
    <w:rsid w:val="00EA100F"/>
    <w:rsid w:val="00EA1073"/>
    <w:rsid w:val="00EA10DF"/>
    <w:rsid w:val="00EA1192"/>
    <w:rsid w:val="00EA13DD"/>
    <w:rsid w:val="00EA14C6"/>
    <w:rsid w:val="00EA14E6"/>
    <w:rsid w:val="00EA156B"/>
    <w:rsid w:val="00EA18F6"/>
    <w:rsid w:val="00EA1C41"/>
    <w:rsid w:val="00EA1CE7"/>
    <w:rsid w:val="00EA1ED1"/>
    <w:rsid w:val="00EA2142"/>
    <w:rsid w:val="00EA2191"/>
    <w:rsid w:val="00EA23AD"/>
    <w:rsid w:val="00EA268B"/>
    <w:rsid w:val="00EA2BDB"/>
    <w:rsid w:val="00EA2DE5"/>
    <w:rsid w:val="00EA3238"/>
    <w:rsid w:val="00EA35D1"/>
    <w:rsid w:val="00EA36C8"/>
    <w:rsid w:val="00EA392F"/>
    <w:rsid w:val="00EA3A8D"/>
    <w:rsid w:val="00EA3C29"/>
    <w:rsid w:val="00EA3DF4"/>
    <w:rsid w:val="00EA3EDA"/>
    <w:rsid w:val="00EA4186"/>
    <w:rsid w:val="00EA4198"/>
    <w:rsid w:val="00EA4593"/>
    <w:rsid w:val="00EA4C8D"/>
    <w:rsid w:val="00EA4D43"/>
    <w:rsid w:val="00EA4E7B"/>
    <w:rsid w:val="00EA50F8"/>
    <w:rsid w:val="00EA5880"/>
    <w:rsid w:val="00EA59B7"/>
    <w:rsid w:val="00EA5C9A"/>
    <w:rsid w:val="00EA5E0C"/>
    <w:rsid w:val="00EA5FC2"/>
    <w:rsid w:val="00EA611B"/>
    <w:rsid w:val="00EA616E"/>
    <w:rsid w:val="00EA663B"/>
    <w:rsid w:val="00EA6695"/>
    <w:rsid w:val="00EA67CD"/>
    <w:rsid w:val="00EA6988"/>
    <w:rsid w:val="00EA6AC7"/>
    <w:rsid w:val="00EA6BD1"/>
    <w:rsid w:val="00EA6E55"/>
    <w:rsid w:val="00EA6FF8"/>
    <w:rsid w:val="00EA71D3"/>
    <w:rsid w:val="00EA7211"/>
    <w:rsid w:val="00EA741A"/>
    <w:rsid w:val="00EA7709"/>
    <w:rsid w:val="00EA7899"/>
    <w:rsid w:val="00EA79A9"/>
    <w:rsid w:val="00EA7A41"/>
    <w:rsid w:val="00EA7B6A"/>
    <w:rsid w:val="00EA7D7A"/>
    <w:rsid w:val="00EA7F26"/>
    <w:rsid w:val="00EA7FC8"/>
    <w:rsid w:val="00EB02CE"/>
    <w:rsid w:val="00EB047C"/>
    <w:rsid w:val="00EB04A2"/>
    <w:rsid w:val="00EB059A"/>
    <w:rsid w:val="00EB05F5"/>
    <w:rsid w:val="00EB065F"/>
    <w:rsid w:val="00EB077B"/>
    <w:rsid w:val="00EB087F"/>
    <w:rsid w:val="00EB08C0"/>
    <w:rsid w:val="00EB0A7A"/>
    <w:rsid w:val="00EB0C7B"/>
    <w:rsid w:val="00EB0C7F"/>
    <w:rsid w:val="00EB0D33"/>
    <w:rsid w:val="00EB1030"/>
    <w:rsid w:val="00EB111E"/>
    <w:rsid w:val="00EB1280"/>
    <w:rsid w:val="00EB19B8"/>
    <w:rsid w:val="00EB19CD"/>
    <w:rsid w:val="00EB1EB3"/>
    <w:rsid w:val="00EB1FE7"/>
    <w:rsid w:val="00EB21B2"/>
    <w:rsid w:val="00EB220C"/>
    <w:rsid w:val="00EB23B7"/>
    <w:rsid w:val="00EB25D7"/>
    <w:rsid w:val="00EB2746"/>
    <w:rsid w:val="00EB2D66"/>
    <w:rsid w:val="00EB2E71"/>
    <w:rsid w:val="00EB2E87"/>
    <w:rsid w:val="00EB2F34"/>
    <w:rsid w:val="00EB32B5"/>
    <w:rsid w:val="00EB32F8"/>
    <w:rsid w:val="00EB34A3"/>
    <w:rsid w:val="00EB3972"/>
    <w:rsid w:val="00EB39FF"/>
    <w:rsid w:val="00EB3D60"/>
    <w:rsid w:val="00EB3E8F"/>
    <w:rsid w:val="00EB3FEB"/>
    <w:rsid w:val="00EB4666"/>
    <w:rsid w:val="00EB48D3"/>
    <w:rsid w:val="00EB48E2"/>
    <w:rsid w:val="00EB4962"/>
    <w:rsid w:val="00EB4AD3"/>
    <w:rsid w:val="00EB4BB3"/>
    <w:rsid w:val="00EB4C7A"/>
    <w:rsid w:val="00EB4DB2"/>
    <w:rsid w:val="00EB4EA2"/>
    <w:rsid w:val="00EB4F3B"/>
    <w:rsid w:val="00EB4FDE"/>
    <w:rsid w:val="00EB520E"/>
    <w:rsid w:val="00EB5237"/>
    <w:rsid w:val="00EB55DE"/>
    <w:rsid w:val="00EB5688"/>
    <w:rsid w:val="00EB5E28"/>
    <w:rsid w:val="00EB6138"/>
    <w:rsid w:val="00EB6248"/>
    <w:rsid w:val="00EB640B"/>
    <w:rsid w:val="00EB640D"/>
    <w:rsid w:val="00EB6579"/>
    <w:rsid w:val="00EB6D33"/>
    <w:rsid w:val="00EB6F0C"/>
    <w:rsid w:val="00EB7390"/>
    <w:rsid w:val="00EB7495"/>
    <w:rsid w:val="00EB74DE"/>
    <w:rsid w:val="00EB76E0"/>
    <w:rsid w:val="00EB7A9C"/>
    <w:rsid w:val="00EB7BA9"/>
    <w:rsid w:val="00EB7C69"/>
    <w:rsid w:val="00EB7D4E"/>
    <w:rsid w:val="00EB7E8E"/>
    <w:rsid w:val="00EB7EC7"/>
    <w:rsid w:val="00EB7F63"/>
    <w:rsid w:val="00EC0097"/>
    <w:rsid w:val="00EC069B"/>
    <w:rsid w:val="00EC09DC"/>
    <w:rsid w:val="00EC0DD0"/>
    <w:rsid w:val="00EC0F35"/>
    <w:rsid w:val="00EC11DE"/>
    <w:rsid w:val="00EC156B"/>
    <w:rsid w:val="00EC184E"/>
    <w:rsid w:val="00EC19DE"/>
    <w:rsid w:val="00EC1B8C"/>
    <w:rsid w:val="00EC1BE6"/>
    <w:rsid w:val="00EC1EAC"/>
    <w:rsid w:val="00EC2182"/>
    <w:rsid w:val="00EC2279"/>
    <w:rsid w:val="00EC2421"/>
    <w:rsid w:val="00EC24B4"/>
    <w:rsid w:val="00EC24CD"/>
    <w:rsid w:val="00EC24D5"/>
    <w:rsid w:val="00EC27C6"/>
    <w:rsid w:val="00EC2E11"/>
    <w:rsid w:val="00EC2EFA"/>
    <w:rsid w:val="00EC2F78"/>
    <w:rsid w:val="00EC3045"/>
    <w:rsid w:val="00EC307B"/>
    <w:rsid w:val="00EC30B0"/>
    <w:rsid w:val="00EC30D2"/>
    <w:rsid w:val="00EC35A9"/>
    <w:rsid w:val="00EC35BA"/>
    <w:rsid w:val="00EC3800"/>
    <w:rsid w:val="00EC3BD1"/>
    <w:rsid w:val="00EC3ECC"/>
    <w:rsid w:val="00EC4207"/>
    <w:rsid w:val="00EC4396"/>
    <w:rsid w:val="00EC43FF"/>
    <w:rsid w:val="00EC456F"/>
    <w:rsid w:val="00EC460B"/>
    <w:rsid w:val="00EC4A3D"/>
    <w:rsid w:val="00EC4A5C"/>
    <w:rsid w:val="00EC5634"/>
    <w:rsid w:val="00EC5653"/>
    <w:rsid w:val="00EC56D5"/>
    <w:rsid w:val="00EC5A6A"/>
    <w:rsid w:val="00EC5F53"/>
    <w:rsid w:val="00EC5FD1"/>
    <w:rsid w:val="00EC645E"/>
    <w:rsid w:val="00EC65E0"/>
    <w:rsid w:val="00EC69B6"/>
    <w:rsid w:val="00EC6E43"/>
    <w:rsid w:val="00EC6F9C"/>
    <w:rsid w:val="00EC7033"/>
    <w:rsid w:val="00EC71CE"/>
    <w:rsid w:val="00EC755A"/>
    <w:rsid w:val="00EC7996"/>
    <w:rsid w:val="00EC79DD"/>
    <w:rsid w:val="00EC7A53"/>
    <w:rsid w:val="00EC7E24"/>
    <w:rsid w:val="00EC7FAE"/>
    <w:rsid w:val="00ED00E6"/>
    <w:rsid w:val="00ED01FC"/>
    <w:rsid w:val="00ED0512"/>
    <w:rsid w:val="00ED0787"/>
    <w:rsid w:val="00ED0994"/>
    <w:rsid w:val="00ED0F4D"/>
    <w:rsid w:val="00ED1006"/>
    <w:rsid w:val="00ED1274"/>
    <w:rsid w:val="00ED1740"/>
    <w:rsid w:val="00ED1850"/>
    <w:rsid w:val="00ED19FB"/>
    <w:rsid w:val="00ED1C85"/>
    <w:rsid w:val="00ED1FFC"/>
    <w:rsid w:val="00ED208F"/>
    <w:rsid w:val="00ED2093"/>
    <w:rsid w:val="00ED20A8"/>
    <w:rsid w:val="00ED2108"/>
    <w:rsid w:val="00ED2308"/>
    <w:rsid w:val="00ED2337"/>
    <w:rsid w:val="00ED24AC"/>
    <w:rsid w:val="00ED253A"/>
    <w:rsid w:val="00ED2A24"/>
    <w:rsid w:val="00ED2B29"/>
    <w:rsid w:val="00ED2E1E"/>
    <w:rsid w:val="00ED2FB2"/>
    <w:rsid w:val="00ED2FDC"/>
    <w:rsid w:val="00ED33E2"/>
    <w:rsid w:val="00ED39FF"/>
    <w:rsid w:val="00ED3ABC"/>
    <w:rsid w:val="00ED3ACA"/>
    <w:rsid w:val="00ED3F3C"/>
    <w:rsid w:val="00ED428F"/>
    <w:rsid w:val="00ED463D"/>
    <w:rsid w:val="00ED469C"/>
    <w:rsid w:val="00ED5021"/>
    <w:rsid w:val="00ED56A0"/>
    <w:rsid w:val="00ED57D8"/>
    <w:rsid w:val="00ED58B9"/>
    <w:rsid w:val="00ED5E7B"/>
    <w:rsid w:val="00ED619A"/>
    <w:rsid w:val="00ED6519"/>
    <w:rsid w:val="00ED6574"/>
    <w:rsid w:val="00ED6593"/>
    <w:rsid w:val="00ED66EE"/>
    <w:rsid w:val="00ED6D2F"/>
    <w:rsid w:val="00ED6DAA"/>
    <w:rsid w:val="00ED6DC6"/>
    <w:rsid w:val="00ED6FDB"/>
    <w:rsid w:val="00ED6FFD"/>
    <w:rsid w:val="00ED70B1"/>
    <w:rsid w:val="00ED7374"/>
    <w:rsid w:val="00ED7673"/>
    <w:rsid w:val="00ED777A"/>
    <w:rsid w:val="00ED77D7"/>
    <w:rsid w:val="00ED799C"/>
    <w:rsid w:val="00ED7B70"/>
    <w:rsid w:val="00ED7BD6"/>
    <w:rsid w:val="00ED7DC3"/>
    <w:rsid w:val="00ED7F77"/>
    <w:rsid w:val="00EE0089"/>
    <w:rsid w:val="00EE01FC"/>
    <w:rsid w:val="00EE033C"/>
    <w:rsid w:val="00EE04E3"/>
    <w:rsid w:val="00EE0634"/>
    <w:rsid w:val="00EE0734"/>
    <w:rsid w:val="00EE097B"/>
    <w:rsid w:val="00EE09A7"/>
    <w:rsid w:val="00EE0A01"/>
    <w:rsid w:val="00EE0CBE"/>
    <w:rsid w:val="00EE0D98"/>
    <w:rsid w:val="00EE0ED8"/>
    <w:rsid w:val="00EE0F2E"/>
    <w:rsid w:val="00EE1310"/>
    <w:rsid w:val="00EE1553"/>
    <w:rsid w:val="00EE16EB"/>
    <w:rsid w:val="00EE1B6A"/>
    <w:rsid w:val="00EE1EF7"/>
    <w:rsid w:val="00EE1F51"/>
    <w:rsid w:val="00EE2009"/>
    <w:rsid w:val="00EE223A"/>
    <w:rsid w:val="00EE22BB"/>
    <w:rsid w:val="00EE22DF"/>
    <w:rsid w:val="00EE2342"/>
    <w:rsid w:val="00EE2618"/>
    <w:rsid w:val="00EE2753"/>
    <w:rsid w:val="00EE2AAA"/>
    <w:rsid w:val="00EE2C0F"/>
    <w:rsid w:val="00EE2C4B"/>
    <w:rsid w:val="00EE2CCB"/>
    <w:rsid w:val="00EE30A5"/>
    <w:rsid w:val="00EE3110"/>
    <w:rsid w:val="00EE339B"/>
    <w:rsid w:val="00EE3402"/>
    <w:rsid w:val="00EE341C"/>
    <w:rsid w:val="00EE3438"/>
    <w:rsid w:val="00EE36B8"/>
    <w:rsid w:val="00EE3AC3"/>
    <w:rsid w:val="00EE3B48"/>
    <w:rsid w:val="00EE3CC4"/>
    <w:rsid w:val="00EE3FEF"/>
    <w:rsid w:val="00EE44F3"/>
    <w:rsid w:val="00EE456D"/>
    <w:rsid w:val="00EE47E3"/>
    <w:rsid w:val="00EE483C"/>
    <w:rsid w:val="00EE4C10"/>
    <w:rsid w:val="00EE4F1A"/>
    <w:rsid w:val="00EE52F6"/>
    <w:rsid w:val="00EE53C4"/>
    <w:rsid w:val="00EE5448"/>
    <w:rsid w:val="00EE54EC"/>
    <w:rsid w:val="00EE5A5F"/>
    <w:rsid w:val="00EE5A8B"/>
    <w:rsid w:val="00EE5E69"/>
    <w:rsid w:val="00EE6024"/>
    <w:rsid w:val="00EE6342"/>
    <w:rsid w:val="00EE64E0"/>
    <w:rsid w:val="00EE6942"/>
    <w:rsid w:val="00EE6E5D"/>
    <w:rsid w:val="00EE7018"/>
    <w:rsid w:val="00EE71B0"/>
    <w:rsid w:val="00EE74D7"/>
    <w:rsid w:val="00EE76E3"/>
    <w:rsid w:val="00EE771D"/>
    <w:rsid w:val="00EE77BD"/>
    <w:rsid w:val="00EE7EE1"/>
    <w:rsid w:val="00EF0138"/>
    <w:rsid w:val="00EF01F4"/>
    <w:rsid w:val="00EF0508"/>
    <w:rsid w:val="00EF06EC"/>
    <w:rsid w:val="00EF08B3"/>
    <w:rsid w:val="00EF0939"/>
    <w:rsid w:val="00EF096B"/>
    <w:rsid w:val="00EF0D80"/>
    <w:rsid w:val="00EF0D85"/>
    <w:rsid w:val="00EF0E3F"/>
    <w:rsid w:val="00EF0EC3"/>
    <w:rsid w:val="00EF1320"/>
    <w:rsid w:val="00EF1887"/>
    <w:rsid w:val="00EF18FE"/>
    <w:rsid w:val="00EF1BDA"/>
    <w:rsid w:val="00EF1EA4"/>
    <w:rsid w:val="00EF1EEB"/>
    <w:rsid w:val="00EF1FB1"/>
    <w:rsid w:val="00EF208D"/>
    <w:rsid w:val="00EF218C"/>
    <w:rsid w:val="00EF27F2"/>
    <w:rsid w:val="00EF293C"/>
    <w:rsid w:val="00EF33F1"/>
    <w:rsid w:val="00EF3428"/>
    <w:rsid w:val="00EF343F"/>
    <w:rsid w:val="00EF3A4A"/>
    <w:rsid w:val="00EF3F93"/>
    <w:rsid w:val="00EF3FCF"/>
    <w:rsid w:val="00EF44C2"/>
    <w:rsid w:val="00EF4930"/>
    <w:rsid w:val="00EF4E27"/>
    <w:rsid w:val="00EF4E40"/>
    <w:rsid w:val="00EF5158"/>
    <w:rsid w:val="00EF5580"/>
    <w:rsid w:val="00EF5787"/>
    <w:rsid w:val="00EF58CD"/>
    <w:rsid w:val="00EF5B69"/>
    <w:rsid w:val="00EF60D0"/>
    <w:rsid w:val="00EF611E"/>
    <w:rsid w:val="00EF68ED"/>
    <w:rsid w:val="00EF6E1F"/>
    <w:rsid w:val="00EF70A8"/>
    <w:rsid w:val="00EF71EF"/>
    <w:rsid w:val="00EF7599"/>
    <w:rsid w:val="00EF7D21"/>
    <w:rsid w:val="00EF7F28"/>
    <w:rsid w:val="00F0017B"/>
    <w:rsid w:val="00F0018B"/>
    <w:rsid w:val="00F0115F"/>
    <w:rsid w:val="00F012DE"/>
    <w:rsid w:val="00F013D8"/>
    <w:rsid w:val="00F01671"/>
    <w:rsid w:val="00F01686"/>
    <w:rsid w:val="00F016E6"/>
    <w:rsid w:val="00F018CC"/>
    <w:rsid w:val="00F01B7F"/>
    <w:rsid w:val="00F01D25"/>
    <w:rsid w:val="00F01F41"/>
    <w:rsid w:val="00F01F8B"/>
    <w:rsid w:val="00F02276"/>
    <w:rsid w:val="00F023A3"/>
    <w:rsid w:val="00F02497"/>
    <w:rsid w:val="00F024FF"/>
    <w:rsid w:val="00F02835"/>
    <w:rsid w:val="00F029C4"/>
    <w:rsid w:val="00F02C79"/>
    <w:rsid w:val="00F02D07"/>
    <w:rsid w:val="00F03180"/>
    <w:rsid w:val="00F034AB"/>
    <w:rsid w:val="00F035DD"/>
    <w:rsid w:val="00F0381C"/>
    <w:rsid w:val="00F0381F"/>
    <w:rsid w:val="00F03EEC"/>
    <w:rsid w:val="00F03EF9"/>
    <w:rsid w:val="00F04005"/>
    <w:rsid w:val="00F04420"/>
    <w:rsid w:val="00F04440"/>
    <w:rsid w:val="00F04513"/>
    <w:rsid w:val="00F04573"/>
    <w:rsid w:val="00F045F8"/>
    <w:rsid w:val="00F0469B"/>
    <w:rsid w:val="00F04741"/>
    <w:rsid w:val="00F04A4C"/>
    <w:rsid w:val="00F04F91"/>
    <w:rsid w:val="00F04FF2"/>
    <w:rsid w:val="00F0528D"/>
    <w:rsid w:val="00F056DA"/>
    <w:rsid w:val="00F056DE"/>
    <w:rsid w:val="00F056E9"/>
    <w:rsid w:val="00F0579F"/>
    <w:rsid w:val="00F058DF"/>
    <w:rsid w:val="00F05DB6"/>
    <w:rsid w:val="00F05E18"/>
    <w:rsid w:val="00F06167"/>
    <w:rsid w:val="00F06312"/>
    <w:rsid w:val="00F067BF"/>
    <w:rsid w:val="00F06A8B"/>
    <w:rsid w:val="00F06C67"/>
    <w:rsid w:val="00F06DFD"/>
    <w:rsid w:val="00F06ED9"/>
    <w:rsid w:val="00F07046"/>
    <w:rsid w:val="00F071A5"/>
    <w:rsid w:val="00F071D1"/>
    <w:rsid w:val="00F07221"/>
    <w:rsid w:val="00F0732D"/>
    <w:rsid w:val="00F07533"/>
    <w:rsid w:val="00F0773F"/>
    <w:rsid w:val="00F078D1"/>
    <w:rsid w:val="00F07A6B"/>
    <w:rsid w:val="00F07ACA"/>
    <w:rsid w:val="00F07F15"/>
    <w:rsid w:val="00F07FC4"/>
    <w:rsid w:val="00F10629"/>
    <w:rsid w:val="00F10912"/>
    <w:rsid w:val="00F1094A"/>
    <w:rsid w:val="00F10B0B"/>
    <w:rsid w:val="00F10F5F"/>
    <w:rsid w:val="00F11634"/>
    <w:rsid w:val="00F1168F"/>
    <w:rsid w:val="00F11C18"/>
    <w:rsid w:val="00F1201B"/>
    <w:rsid w:val="00F121DE"/>
    <w:rsid w:val="00F125B1"/>
    <w:rsid w:val="00F12611"/>
    <w:rsid w:val="00F12854"/>
    <w:rsid w:val="00F12AFF"/>
    <w:rsid w:val="00F12C09"/>
    <w:rsid w:val="00F12D6B"/>
    <w:rsid w:val="00F13425"/>
    <w:rsid w:val="00F134BC"/>
    <w:rsid w:val="00F13526"/>
    <w:rsid w:val="00F1359B"/>
    <w:rsid w:val="00F13631"/>
    <w:rsid w:val="00F13854"/>
    <w:rsid w:val="00F138B2"/>
    <w:rsid w:val="00F13DF8"/>
    <w:rsid w:val="00F143CC"/>
    <w:rsid w:val="00F146BD"/>
    <w:rsid w:val="00F146E3"/>
    <w:rsid w:val="00F14797"/>
    <w:rsid w:val="00F149B5"/>
    <w:rsid w:val="00F14A10"/>
    <w:rsid w:val="00F14A4E"/>
    <w:rsid w:val="00F14BB7"/>
    <w:rsid w:val="00F14C4F"/>
    <w:rsid w:val="00F14F0A"/>
    <w:rsid w:val="00F1531C"/>
    <w:rsid w:val="00F154DA"/>
    <w:rsid w:val="00F15799"/>
    <w:rsid w:val="00F15B64"/>
    <w:rsid w:val="00F15BA7"/>
    <w:rsid w:val="00F15F7B"/>
    <w:rsid w:val="00F15FA5"/>
    <w:rsid w:val="00F16111"/>
    <w:rsid w:val="00F16325"/>
    <w:rsid w:val="00F1639C"/>
    <w:rsid w:val="00F167CB"/>
    <w:rsid w:val="00F168F6"/>
    <w:rsid w:val="00F16B2A"/>
    <w:rsid w:val="00F16C25"/>
    <w:rsid w:val="00F16D75"/>
    <w:rsid w:val="00F16D99"/>
    <w:rsid w:val="00F16EEE"/>
    <w:rsid w:val="00F16FAA"/>
    <w:rsid w:val="00F1730C"/>
    <w:rsid w:val="00F1770F"/>
    <w:rsid w:val="00F1791A"/>
    <w:rsid w:val="00F17C5D"/>
    <w:rsid w:val="00F17E61"/>
    <w:rsid w:val="00F20138"/>
    <w:rsid w:val="00F202B5"/>
    <w:rsid w:val="00F2055B"/>
    <w:rsid w:val="00F20595"/>
    <w:rsid w:val="00F20664"/>
    <w:rsid w:val="00F206FD"/>
    <w:rsid w:val="00F208C2"/>
    <w:rsid w:val="00F20962"/>
    <w:rsid w:val="00F209B7"/>
    <w:rsid w:val="00F20A19"/>
    <w:rsid w:val="00F20C7F"/>
    <w:rsid w:val="00F20E63"/>
    <w:rsid w:val="00F20F87"/>
    <w:rsid w:val="00F21158"/>
    <w:rsid w:val="00F211A1"/>
    <w:rsid w:val="00F214AB"/>
    <w:rsid w:val="00F215B4"/>
    <w:rsid w:val="00F215BA"/>
    <w:rsid w:val="00F2195B"/>
    <w:rsid w:val="00F21AA2"/>
    <w:rsid w:val="00F22062"/>
    <w:rsid w:val="00F22339"/>
    <w:rsid w:val="00F224D0"/>
    <w:rsid w:val="00F226C4"/>
    <w:rsid w:val="00F2270C"/>
    <w:rsid w:val="00F22729"/>
    <w:rsid w:val="00F22807"/>
    <w:rsid w:val="00F22A11"/>
    <w:rsid w:val="00F22B5A"/>
    <w:rsid w:val="00F23151"/>
    <w:rsid w:val="00F2369C"/>
    <w:rsid w:val="00F2376F"/>
    <w:rsid w:val="00F23941"/>
    <w:rsid w:val="00F23B0B"/>
    <w:rsid w:val="00F23D72"/>
    <w:rsid w:val="00F24081"/>
    <w:rsid w:val="00F240C9"/>
    <w:rsid w:val="00F243D8"/>
    <w:rsid w:val="00F244DF"/>
    <w:rsid w:val="00F2462A"/>
    <w:rsid w:val="00F24681"/>
    <w:rsid w:val="00F246FA"/>
    <w:rsid w:val="00F24A36"/>
    <w:rsid w:val="00F24B04"/>
    <w:rsid w:val="00F250A9"/>
    <w:rsid w:val="00F253E8"/>
    <w:rsid w:val="00F25775"/>
    <w:rsid w:val="00F25B03"/>
    <w:rsid w:val="00F25C11"/>
    <w:rsid w:val="00F26025"/>
    <w:rsid w:val="00F266D4"/>
    <w:rsid w:val="00F2679C"/>
    <w:rsid w:val="00F26EB5"/>
    <w:rsid w:val="00F26FF3"/>
    <w:rsid w:val="00F271C9"/>
    <w:rsid w:val="00F27331"/>
    <w:rsid w:val="00F27341"/>
    <w:rsid w:val="00F27D2D"/>
    <w:rsid w:val="00F27D59"/>
    <w:rsid w:val="00F30004"/>
    <w:rsid w:val="00F3037B"/>
    <w:rsid w:val="00F30828"/>
    <w:rsid w:val="00F30833"/>
    <w:rsid w:val="00F30D99"/>
    <w:rsid w:val="00F30EE8"/>
    <w:rsid w:val="00F30F27"/>
    <w:rsid w:val="00F30F54"/>
    <w:rsid w:val="00F3100D"/>
    <w:rsid w:val="00F31224"/>
    <w:rsid w:val="00F313D6"/>
    <w:rsid w:val="00F314C3"/>
    <w:rsid w:val="00F31657"/>
    <w:rsid w:val="00F32000"/>
    <w:rsid w:val="00F32154"/>
    <w:rsid w:val="00F323E4"/>
    <w:rsid w:val="00F32475"/>
    <w:rsid w:val="00F32662"/>
    <w:rsid w:val="00F326C8"/>
    <w:rsid w:val="00F32AA1"/>
    <w:rsid w:val="00F32CF0"/>
    <w:rsid w:val="00F32E13"/>
    <w:rsid w:val="00F32E75"/>
    <w:rsid w:val="00F32ECA"/>
    <w:rsid w:val="00F32F1D"/>
    <w:rsid w:val="00F32F7A"/>
    <w:rsid w:val="00F3303D"/>
    <w:rsid w:val="00F330D8"/>
    <w:rsid w:val="00F3311D"/>
    <w:rsid w:val="00F332C0"/>
    <w:rsid w:val="00F333A7"/>
    <w:rsid w:val="00F33885"/>
    <w:rsid w:val="00F33DEF"/>
    <w:rsid w:val="00F33DFD"/>
    <w:rsid w:val="00F33E30"/>
    <w:rsid w:val="00F33EB6"/>
    <w:rsid w:val="00F33F43"/>
    <w:rsid w:val="00F33FBC"/>
    <w:rsid w:val="00F3403A"/>
    <w:rsid w:val="00F34326"/>
    <w:rsid w:val="00F34636"/>
    <w:rsid w:val="00F346CB"/>
    <w:rsid w:val="00F348D9"/>
    <w:rsid w:val="00F34B80"/>
    <w:rsid w:val="00F34F49"/>
    <w:rsid w:val="00F3508E"/>
    <w:rsid w:val="00F35286"/>
    <w:rsid w:val="00F352EC"/>
    <w:rsid w:val="00F36134"/>
    <w:rsid w:val="00F361DB"/>
    <w:rsid w:val="00F362C0"/>
    <w:rsid w:val="00F363FB"/>
    <w:rsid w:val="00F36846"/>
    <w:rsid w:val="00F36860"/>
    <w:rsid w:val="00F36B2E"/>
    <w:rsid w:val="00F36BC2"/>
    <w:rsid w:val="00F37412"/>
    <w:rsid w:val="00F375BF"/>
    <w:rsid w:val="00F376B9"/>
    <w:rsid w:val="00F37A44"/>
    <w:rsid w:val="00F37C4B"/>
    <w:rsid w:val="00F37CD1"/>
    <w:rsid w:val="00F37D1E"/>
    <w:rsid w:val="00F37FF5"/>
    <w:rsid w:val="00F40053"/>
    <w:rsid w:val="00F401ED"/>
    <w:rsid w:val="00F4087D"/>
    <w:rsid w:val="00F408F0"/>
    <w:rsid w:val="00F40917"/>
    <w:rsid w:val="00F40A3E"/>
    <w:rsid w:val="00F40A98"/>
    <w:rsid w:val="00F40F0C"/>
    <w:rsid w:val="00F412D8"/>
    <w:rsid w:val="00F416F6"/>
    <w:rsid w:val="00F41719"/>
    <w:rsid w:val="00F419F3"/>
    <w:rsid w:val="00F41D42"/>
    <w:rsid w:val="00F41E15"/>
    <w:rsid w:val="00F41F1E"/>
    <w:rsid w:val="00F42019"/>
    <w:rsid w:val="00F42077"/>
    <w:rsid w:val="00F42278"/>
    <w:rsid w:val="00F42917"/>
    <w:rsid w:val="00F42D25"/>
    <w:rsid w:val="00F42DED"/>
    <w:rsid w:val="00F42E07"/>
    <w:rsid w:val="00F4338B"/>
    <w:rsid w:val="00F43585"/>
    <w:rsid w:val="00F43808"/>
    <w:rsid w:val="00F43C6B"/>
    <w:rsid w:val="00F43EDD"/>
    <w:rsid w:val="00F44390"/>
    <w:rsid w:val="00F4478A"/>
    <w:rsid w:val="00F44CDF"/>
    <w:rsid w:val="00F4502D"/>
    <w:rsid w:val="00F45165"/>
    <w:rsid w:val="00F45567"/>
    <w:rsid w:val="00F45739"/>
    <w:rsid w:val="00F458ED"/>
    <w:rsid w:val="00F45AE6"/>
    <w:rsid w:val="00F45DC0"/>
    <w:rsid w:val="00F460B6"/>
    <w:rsid w:val="00F46149"/>
    <w:rsid w:val="00F4614A"/>
    <w:rsid w:val="00F46331"/>
    <w:rsid w:val="00F46414"/>
    <w:rsid w:val="00F464A3"/>
    <w:rsid w:val="00F465A9"/>
    <w:rsid w:val="00F46675"/>
    <w:rsid w:val="00F46787"/>
    <w:rsid w:val="00F469FF"/>
    <w:rsid w:val="00F46B7B"/>
    <w:rsid w:val="00F46BF0"/>
    <w:rsid w:val="00F47062"/>
    <w:rsid w:val="00F4744D"/>
    <w:rsid w:val="00F4766C"/>
    <w:rsid w:val="00F47836"/>
    <w:rsid w:val="00F47D1E"/>
    <w:rsid w:val="00F5001A"/>
    <w:rsid w:val="00F5013C"/>
    <w:rsid w:val="00F5060E"/>
    <w:rsid w:val="00F507D1"/>
    <w:rsid w:val="00F507D2"/>
    <w:rsid w:val="00F5098C"/>
    <w:rsid w:val="00F50A2A"/>
    <w:rsid w:val="00F50D0C"/>
    <w:rsid w:val="00F510AF"/>
    <w:rsid w:val="00F51490"/>
    <w:rsid w:val="00F51810"/>
    <w:rsid w:val="00F518AB"/>
    <w:rsid w:val="00F519CE"/>
    <w:rsid w:val="00F51ADA"/>
    <w:rsid w:val="00F52147"/>
    <w:rsid w:val="00F52A67"/>
    <w:rsid w:val="00F52B7E"/>
    <w:rsid w:val="00F52BD0"/>
    <w:rsid w:val="00F530D2"/>
    <w:rsid w:val="00F531DD"/>
    <w:rsid w:val="00F53332"/>
    <w:rsid w:val="00F534B8"/>
    <w:rsid w:val="00F53AB4"/>
    <w:rsid w:val="00F53C73"/>
    <w:rsid w:val="00F53F17"/>
    <w:rsid w:val="00F54072"/>
    <w:rsid w:val="00F543A1"/>
    <w:rsid w:val="00F5468E"/>
    <w:rsid w:val="00F546CE"/>
    <w:rsid w:val="00F546DA"/>
    <w:rsid w:val="00F54762"/>
    <w:rsid w:val="00F54E2F"/>
    <w:rsid w:val="00F54F90"/>
    <w:rsid w:val="00F5507D"/>
    <w:rsid w:val="00F55153"/>
    <w:rsid w:val="00F55536"/>
    <w:rsid w:val="00F55634"/>
    <w:rsid w:val="00F5581D"/>
    <w:rsid w:val="00F55889"/>
    <w:rsid w:val="00F55ABD"/>
    <w:rsid w:val="00F55B8E"/>
    <w:rsid w:val="00F55BD9"/>
    <w:rsid w:val="00F55F97"/>
    <w:rsid w:val="00F5634B"/>
    <w:rsid w:val="00F564B3"/>
    <w:rsid w:val="00F5656A"/>
    <w:rsid w:val="00F5660C"/>
    <w:rsid w:val="00F56881"/>
    <w:rsid w:val="00F56C0B"/>
    <w:rsid w:val="00F56C8F"/>
    <w:rsid w:val="00F56F29"/>
    <w:rsid w:val="00F5712C"/>
    <w:rsid w:val="00F57631"/>
    <w:rsid w:val="00F576B6"/>
    <w:rsid w:val="00F57725"/>
    <w:rsid w:val="00F578A6"/>
    <w:rsid w:val="00F57B51"/>
    <w:rsid w:val="00F57C64"/>
    <w:rsid w:val="00F6009B"/>
    <w:rsid w:val="00F60203"/>
    <w:rsid w:val="00F60209"/>
    <w:rsid w:val="00F6060F"/>
    <w:rsid w:val="00F607C5"/>
    <w:rsid w:val="00F608FA"/>
    <w:rsid w:val="00F60DEA"/>
    <w:rsid w:val="00F6114A"/>
    <w:rsid w:val="00F612E9"/>
    <w:rsid w:val="00F61C19"/>
    <w:rsid w:val="00F61D16"/>
    <w:rsid w:val="00F61DE3"/>
    <w:rsid w:val="00F61F61"/>
    <w:rsid w:val="00F62130"/>
    <w:rsid w:val="00F6222C"/>
    <w:rsid w:val="00F6243E"/>
    <w:rsid w:val="00F62546"/>
    <w:rsid w:val="00F628DA"/>
    <w:rsid w:val="00F629E7"/>
    <w:rsid w:val="00F62B37"/>
    <w:rsid w:val="00F6302A"/>
    <w:rsid w:val="00F632EF"/>
    <w:rsid w:val="00F6332B"/>
    <w:rsid w:val="00F63449"/>
    <w:rsid w:val="00F63596"/>
    <w:rsid w:val="00F63597"/>
    <w:rsid w:val="00F6367D"/>
    <w:rsid w:val="00F63686"/>
    <w:rsid w:val="00F636D0"/>
    <w:rsid w:val="00F6376A"/>
    <w:rsid w:val="00F63905"/>
    <w:rsid w:val="00F63950"/>
    <w:rsid w:val="00F63972"/>
    <w:rsid w:val="00F63B64"/>
    <w:rsid w:val="00F63BD9"/>
    <w:rsid w:val="00F63F2B"/>
    <w:rsid w:val="00F64170"/>
    <w:rsid w:val="00F64646"/>
    <w:rsid w:val="00F649AD"/>
    <w:rsid w:val="00F64C2B"/>
    <w:rsid w:val="00F64D63"/>
    <w:rsid w:val="00F64F22"/>
    <w:rsid w:val="00F651AD"/>
    <w:rsid w:val="00F651BE"/>
    <w:rsid w:val="00F65261"/>
    <w:rsid w:val="00F65378"/>
    <w:rsid w:val="00F65397"/>
    <w:rsid w:val="00F65479"/>
    <w:rsid w:val="00F65639"/>
    <w:rsid w:val="00F6565D"/>
    <w:rsid w:val="00F65870"/>
    <w:rsid w:val="00F6587B"/>
    <w:rsid w:val="00F65A00"/>
    <w:rsid w:val="00F65C73"/>
    <w:rsid w:val="00F65DAA"/>
    <w:rsid w:val="00F65DD2"/>
    <w:rsid w:val="00F65F5E"/>
    <w:rsid w:val="00F66322"/>
    <w:rsid w:val="00F664ED"/>
    <w:rsid w:val="00F66B87"/>
    <w:rsid w:val="00F66C41"/>
    <w:rsid w:val="00F66EC3"/>
    <w:rsid w:val="00F671FF"/>
    <w:rsid w:val="00F675CF"/>
    <w:rsid w:val="00F675F2"/>
    <w:rsid w:val="00F678BD"/>
    <w:rsid w:val="00F67C0C"/>
    <w:rsid w:val="00F67C23"/>
    <w:rsid w:val="00F67D3F"/>
    <w:rsid w:val="00F67F22"/>
    <w:rsid w:val="00F67F53"/>
    <w:rsid w:val="00F7037C"/>
    <w:rsid w:val="00F703BE"/>
    <w:rsid w:val="00F705DD"/>
    <w:rsid w:val="00F707E6"/>
    <w:rsid w:val="00F70996"/>
    <w:rsid w:val="00F70B0C"/>
    <w:rsid w:val="00F70C8A"/>
    <w:rsid w:val="00F70FCE"/>
    <w:rsid w:val="00F710A5"/>
    <w:rsid w:val="00F71299"/>
    <w:rsid w:val="00F71458"/>
    <w:rsid w:val="00F714EE"/>
    <w:rsid w:val="00F71504"/>
    <w:rsid w:val="00F717C8"/>
    <w:rsid w:val="00F71B93"/>
    <w:rsid w:val="00F71C1F"/>
    <w:rsid w:val="00F71D25"/>
    <w:rsid w:val="00F71F69"/>
    <w:rsid w:val="00F71FBA"/>
    <w:rsid w:val="00F7215C"/>
    <w:rsid w:val="00F7246B"/>
    <w:rsid w:val="00F72872"/>
    <w:rsid w:val="00F72AEB"/>
    <w:rsid w:val="00F72B72"/>
    <w:rsid w:val="00F72BA0"/>
    <w:rsid w:val="00F72BF5"/>
    <w:rsid w:val="00F72DBC"/>
    <w:rsid w:val="00F72F7B"/>
    <w:rsid w:val="00F7323A"/>
    <w:rsid w:val="00F733DE"/>
    <w:rsid w:val="00F73BA6"/>
    <w:rsid w:val="00F73D93"/>
    <w:rsid w:val="00F749A2"/>
    <w:rsid w:val="00F74A2E"/>
    <w:rsid w:val="00F74B01"/>
    <w:rsid w:val="00F74BB9"/>
    <w:rsid w:val="00F74BDE"/>
    <w:rsid w:val="00F74C1A"/>
    <w:rsid w:val="00F75101"/>
    <w:rsid w:val="00F751E8"/>
    <w:rsid w:val="00F75582"/>
    <w:rsid w:val="00F75852"/>
    <w:rsid w:val="00F75B72"/>
    <w:rsid w:val="00F75CBB"/>
    <w:rsid w:val="00F75DF1"/>
    <w:rsid w:val="00F76054"/>
    <w:rsid w:val="00F76263"/>
    <w:rsid w:val="00F76308"/>
    <w:rsid w:val="00F768B2"/>
    <w:rsid w:val="00F76AFF"/>
    <w:rsid w:val="00F76DEA"/>
    <w:rsid w:val="00F76EFA"/>
    <w:rsid w:val="00F76FC0"/>
    <w:rsid w:val="00F77296"/>
    <w:rsid w:val="00F7773F"/>
    <w:rsid w:val="00F77A2E"/>
    <w:rsid w:val="00F77F2F"/>
    <w:rsid w:val="00F77F59"/>
    <w:rsid w:val="00F804BE"/>
    <w:rsid w:val="00F80501"/>
    <w:rsid w:val="00F805BF"/>
    <w:rsid w:val="00F8087E"/>
    <w:rsid w:val="00F808EC"/>
    <w:rsid w:val="00F8098E"/>
    <w:rsid w:val="00F8103D"/>
    <w:rsid w:val="00F81049"/>
    <w:rsid w:val="00F810BF"/>
    <w:rsid w:val="00F817CE"/>
    <w:rsid w:val="00F817DB"/>
    <w:rsid w:val="00F8183F"/>
    <w:rsid w:val="00F81A3C"/>
    <w:rsid w:val="00F81B3A"/>
    <w:rsid w:val="00F81B64"/>
    <w:rsid w:val="00F81C61"/>
    <w:rsid w:val="00F81E9C"/>
    <w:rsid w:val="00F82410"/>
    <w:rsid w:val="00F8260B"/>
    <w:rsid w:val="00F82845"/>
    <w:rsid w:val="00F82AF5"/>
    <w:rsid w:val="00F82E17"/>
    <w:rsid w:val="00F83162"/>
    <w:rsid w:val="00F83191"/>
    <w:rsid w:val="00F8327E"/>
    <w:rsid w:val="00F83287"/>
    <w:rsid w:val="00F8360B"/>
    <w:rsid w:val="00F8364E"/>
    <w:rsid w:val="00F836A7"/>
    <w:rsid w:val="00F839EC"/>
    <w:rsid w:val="00F83C77"/>
    <w:rsid w:val="00F83FFC"/>
    <w:rsid w:val="00F84057"/>
    <w:rsid w:val="00F84359"/>
    <w:rsid w:val="00F8456C"/>
    <w:rsid w:val="00F84754"/>
    <w:rsid w:val="00F84A01"/>
    <w:rsid w:val="00F84A03"/>
    <w:rsid w:val="00F84AF6"/>
    <w:rsid w:val="00F84BFC"/>
    <w:rsid w:val="00F84C30"/>
    <w:rsid w:val="00F84D41"/>
    <w:rsid w:val="00F84FC2"/>
    <w:rsid w:val="00F853B7"/>
    <w:rsid w:val="00F855CD"/>
    <w:rsid w:val="00F859CE"/>
    <w:rsid w:val="00F859D8"/>
    <w:rsid w:val="00F85A49"/>
    <w:rsid w:val="00F85A61"/>
    <w:rsid w:val="00F85C6E"/>
    <w:rsid w:val="00F85E13"/>
    <w:rsid w:val="00F85EED"/>
    <w:rsid w:val="00F86147"/>
    <w:rsid w:val="00F8634F"/>
    <w:rsid w:val="00F865DC"/>
    <w:rsid w:val="00F866B9"/>
    <w:rsid w:val="00F868F5"/>
    <w:rsid w:val="00F86943"/>
    <w:rsid w:val="00F869B5"/>
    <w:rsid w:val="00F86C10"/>
    <w:rsid w:val="00F86CAC"/>
    <w:rsid w:val="00F86D6D"/>
    <w:rsid w:val="00F86E13"/>
    <w:rsid w:val="00F870A3"/>
    <w:rsid w:val="00F871B1"/>
    <w:rsid w:val="00F873BF"/>
    <w:rsid w:val="00F875DC"/>
    <w:rsid w:val="00F8769E"/>
    <w:rsid w:val="00F876EA"/>
    <w:rsid w:val="00F877F7"/>
    <w:rsid w:val="00F87F92"/>
    <w:rsid w:val="00F90007"/>
    <w:rsid w:val="00F90305"/>
    <w:rsid w:val="00F904F0"/>
    <w:rsid w:val="00F9056A"/>
    <w:rsid w:val="00F905E8"/>
    <w:rsid w:val="00F90714"/>
    <w:rsid w:val="00F90C15"/>
    <w:rsid w:val="00F90F8D"/>
    <w:rsid w:val="00F91133"/>
    <w:rsid w:val="00F9143F"/>
    <w:rsid w:val="00F9168B"/>
    <w:rsid w:val="00F91819"/>
    <w:rsid w:val="00F918BB"/>
    <w:rsid w:val="00F919AA"/>
    <w:rsid w:val="00F91A5F"/>
    <w:rsid w:val="00F91BA5"/>
    <w:rsid w:val="00F91E44"/>
    <w:rsid w:val="00F92167"/>
    <w:rsid w:val="00F922C4"/>
    <w:rsid w:val="00F926F0"/>
    <w:rsid w:val="00F92782"/>
    <w:rsid w:val="00F927FB"/>
    <w:rsid w:val="00F92E25"/>
    <w:rsid w:val="00F92EFB"/>
    <w:rsid w:val="00F93516"/>
    <w:rsid w:val="00F93644"/>
    <w:rsid w:val="00F9368D"/>
    <w:rsid w:val="00F9370E"/>
    <w:rsid w:val="00F93719"/>
    <w:rsid w:val="00F937D7"/>
    <w:rsid w:val="00F937DE"/>
    <w:rsid w:val="00F937EC"/>
    <w:rsid w:val="00F938A3"/>
    <w:rsid w:val="00F93AA9"/>
    <w:rsid w:val="00F93F15"/>
    <w:rsid w:val="00F93FBF"/>
    <w:rsid w:val="00F9414D"/>
    <w:rsid w:val="00F941F7"/>
    <w:rsid w:val="00F9426D"/>
    <w:rsid w:val="00F9490E"/>
    <w:rsid w:val="00F94949"/>
    <w:rsid w:val="00F949F6"/>
    <w:rsid w:val="00F952E3"/>
    <w:rsid w:val="00F9531E"/>
    <w:rsid w:val="00F95B05"/>
    <w:rsid w:val="00F96165"/>
    <w:rsid w:val="00F96639"/>
    <w:rsid w:val="00F9664C"/>
    <w:rsid w:val="00F96714"/>
    <w:rsid w:val="00F96731"/>
    <w:rsid w:val="00F9674A"/>
    <w:rsid w:val="00F9692B"/>
    <w:rsid w:val="00F96985"/>
    <w:rsid w:val="00F96C15"/>
    <w:rsid w:val="00F96C7D"/>
    <w:rsid w:val="00F96D0E"/>
    <w:rsid w:val="00F9731C"/>
    <w:rsid w:val="00F977D9"/>
    <w:rsid w:val="00F97838"/>
    <w:rsid w:val="00F97A1A"/>
    <w:rsid w:val="00FA015C"/>
    <w:rsid w:val="00FA0390"/>
    <w:rsid w:val="00FA0497"/>
    <w:rsid w:val="00FA0B3A"/>
    <w:rsid w:val="00FA0C3B"/>
    <w:rsid w:val="00FA0ECA"/>
    <w:rsid w:val="00FA0EF7"/>
    <w:rsid w:val="00FA10D3"/>
    <w:rsid w:val="00FA1221"/>
    <w:rsid w:val="00FA1229"/>
    <w:rsid w:val="00FA16DE"/>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16"/>
    <w:rsid w:val="00FA4F68"/>
    <w:rsid w:val="00FA4F8A"/>
    <w:rsid w:val="00FA5468"/>
    <w:rsid w:val="00FA56E6"/>
    <w:rsid w:val="00FA589C"/>
    <w:rsid w:val="00FA5B33"/>
    <w:rsid w:val="00FA5ED0"/>
    <w:rsid w:val="00FA5EF8"/>
    <w:rsid w:val="00FA61C7"/>
    <w:rsid w:val="00FA68A1"/>
    <w:rsid w:val="00FA6D02"/>
    <w:rsid w:val="00FA7059"/>
    <w:rsid w:val="00FA7155"/>
    <w:rsid w:val="00FA789D"/>
    <w:rsid w:val="00FA7992"/>
    <w:rsid w:val="00FA7B6A"/>
    <w:rsid w:val="00FA7F26"/>
    <w:rsid w:val="00FA7F52"/>
    <w:rsid w:val="00FB03E7"/>
    <w:rsid w:val="00FB042A"/>
    <w:rsid w:val="00FB0631"/>
    <w:rsid w:val="00FB0755"/>
    <w:rsid w:val="00FB0862"/>
    <w:rsid w:val="00FB0AD1"/>
    <w:rsid w:val="00FB0D97"/>
    <w:rsid w:val="00FB1204"/>
    <w:rsid w:val="00FB1306"/>
    <w:rsid w:val="00FB180E"/>
    <w:rsid w:val="00FB1869"/>
    <w:rsid w:val="00FB197C"/>
    <w:rsid w:val="00FB19B2"/>
    <w:rsid w:val="00FB1BD8"/>
    <w:rsid w:val="00FB1F9C"/>
    <w:rsid w:val="00FB20EB"/>
    <w:rsid w:val="00FB27DC"/>
    <w:rsid w:val="00FB2953"/>
    <w:rsid w:val="00FB2F47"/>
    <w:rsid w:val="00FB334B"/>
    <w:rsid w:val="00FB39CB"/>
    <w:rsid w:val="00FB3BAE"/>
    <w:rsid w:val="00FB3BBA"/>
    <w:rsid w:val="00FB3BEB"/>
    <w:rsid w:val="00FB3DC2"/>
    <w:rsid w:val="00FB45B1"/>
    <w:rsid w:val="00FB4784"/>
    <w:rsid w:val="00FB48AC"/>
    <w:rsid w:val="00FB492C"/>
    <w:rsid w:val="00FB499C"/>
    <w:rsid w:val="00FB49AD"/>
    <w:rsid w:val="00FB4C80"/>
    <w:rsid w:val="00FB4D74"/>
    <w:rsid w:val="00FB4FDA"/>
    <w:rsid w:val="00FB5293"/>
    <w:rsid w:val="00FB5708"/>
    <w:rsid w:val="00FB587B"/>
    <w:rsid w:val="00FB5C9C"/>
    <w:rsid w:val="00FB5CCA"/>
    <w:rsid w:val="00FB5ED2"/>
    <w:rsid w:val="00FB5F50"/>
    <w:rsid w:val="00FB63AE"/>
    <w:rsid w:val="00FB661A"/>
    <w:rsid w:val="00FB68B9"/>
    <w:rsid w:val="00FB68D0"/>
    <w:rsid w:val="00FB6A6A"/>
    <w:rsid w:val="00FB6D50"/>
    <w:rsid w:val="00FB6F02"/>
    <w:rsid w:val="00FB7315"/>
    <w:rsid w:val="00FB737B"/>
    <w:rsid w:val="00FB7902"/>
    <w:rsid w:val="00FB79DC"/>
    <w:rsid w:val="00FB7C2F"/>
    <w:rsid w:val="00FB7F0C"/>
    <w:rsid w:val="00FC090E"/>
    <w:rsid w:val="00FC0C4B"/>
    <w:rsid w:val="00FC0CB9"/>
    <w:rsid w:val="00FC1235"/>
    <w:rsid w:val="00FC1236"/>
    <w:rsid w:val="00FC143E"/>
    <w:rsid w:val="00FC1494"/>
    <w:rsid w:val="00FC1503"/>
    <w:rsid w:val="00FC17FF"/>
    <w:rsid w:val="00FC1A56"/>
    <w:rsid w:val="00FC1B65"/>
    <w:rsid w:val="00FC1CF0"/>
    <w:rsid w:val="00FC2421"/>
    <w:rsid w:val="00FC2735"/>
    <w:rsid w:val="00FC29AE"/>
    <w:rsid w:val="00FC2B18"/>
    <w:rsid w:val="00FC2C02"/>
    <w:rsid w:val="00FC2E2B"/>
    <w:rsid w:val="00FC2E50"/>
    <w:rsid w:val="00FC2F28"/>
    <w:rsid w:val="00FC2F69"/>
    <w:rsid w:val="00FC30DF"/>
    <w:rsid w:val="00FC3271"/>
    <w:rsid w:val="00FC3699"/>
    <w:rsid w:val="00FC378F"/>
    <w:rsid w:val="00FC38BB"/>
    <w:rsid w:val="00FC3947"/>
    <w:rsid w:val="00FC3BA2"/>
    <w:rsid w:val="00FC3BBD"/>
    <w:rsid w:val="00FC3C93"/>
    <w:rsid w:val="00FC44B7"/>
    <w:rsid w:val="00FC4539"/>
    <w:rsid w:val="00FC4BD1"/>
    <w:rsid w:val="00FC52B2"/>
    <w:rsid w:val="00FC57FA"/>
    <w:rsid w:val="00FC5807"/>
    <w:rsid w:val="00FC5A0A"/>
    <w:rsid w:val="00FC5A93"/>
    <w:rsid w:val="00FC5C5C"/>
    <w:rsid w:val="00FC5CAB"/>
    <w:rsid w:val="00FC5D4A"/>
    <w:rsid w:val="00FC5F03"/>
    <w:rsid w:val="00FC6223"/>
    <w:rsid w:val="00FC635C"/>
    <w:rsid w:val="00FC6A63"/>
    <w:rsid w:val="00FC6BB5"/>
    <w:rsid w:val="00FC6E31"/>
    <w:rsid w:val="00FC71C4"/>
    <w:rsid w:val="00FC725E"/>
    <w:rsid w:val="00FC731E"/>
    <w:rsid w:val="00FC73FD"/>
    <w:rsid w:val="00FC7429"/>
    <w:rsid w:val="00FC742B"/>
    <w:rsid w:val="00FC750C"/>
    <w:rsid w:val="00FC7588"/>
    <w:rsid w:val="00FC788A"/>
    <w:rsid w:val="00FC7B0B"/>
    <w:rsid w:val="00FC7B98"/>
    <w:rsid w:val="00FC7E71"/>
    <w:rsid w:val="00FC7EB8"/>
    <w:rsid w:val="00FC7FFC"/>
    <w:rsid w:val="00FD0503"/>
    <w:rsid w:val="00FD06A5"/>
    <w:rsid w:val="00FD074F"/>
    <w:rsid w:val="00FD07F6"/>
    <w:rsid w:val="00FD082F"/>
    <w:rsid w:val="00FD0A96"/>
    <w:rsid w:val="00FD0AB0"/>
    <w:rsid w:val="00FD0E8A"/>
    <w:rsid w:val="00FD0F98"/>
    <w:rsid w:val="00FD1003"/>
    <w:rsid w:val="00FD12E4"/>
    <w:rsid w:val="00FD142D"/>
    <w:rsid w:val="00FD1457"/>
    <w:rsid w:val="00FD149B"/>
    <w:rsid w:val="00FD187F"/>
    <w:rsid w:val="00FD1A97"/>
    <w:rsid w:val="00FD1C20"/>
    <w:rsid w:val="00FD1EC8"/>
    <w:rsid w:val="00FD24CF"/>
    <w:rsid w:val="00FD258C"/>
    <w:rsid w:val="00FD2881"/>
    <w:rsid w:val="00FD2891"/>
    <w:rsid w:val="00FD2A60"/>
    <w:rsid w:val="00FD2B36"/>
    <w:rsid w:val="00FD3411"/>
    <w:rsid w:val="00FD3531"/>
    <w:rsid w:val="00FD3630"/>
    <w:rsid w:val="00FD3742"/>
    <w:rsid w:val="00FD3A96"/>
    <w:rsid w:val="00FD3A97"/>
    <w:rsid w:val="00FD3B07"/>
    <w:rsid w:val="00FD3CB1"/>
    <w:rsid w:val="00FD41D7"/>
    <w:rsid w:val="00FD43D3"/>
    <w:rsid w:val="00FD448D"/>
    <w:rsid w:val="00FD47ED"/>
    <w:rsid w:val="00FD4A45"/>
    <w:rsid w:val="00FD4C35"/>
    <w:rsid w:val="00FD4CF6"/>
    <w:rsid w:val="00FD4ED8"/>
    <w:rsid w:val="00FD4FD2"/>
    <w:rsid w:val="00FD5285"/>
    <w:rsid w:val="00FD52CC"/>
    <w:rsid w:val="00FD5628"/>
    <w:rsid w:val="00FD563B"/>
    <w:rsid w:val="00FD5961"/>
    <w:rsid w:val="00FD59FB"/>
    <w:rsid w:val="00FD5A09"/>
    <w:rsid w:val="00FD5B0E"/>
    <w:rsid w:val="00FD5EC9"/>
    <w:rsid w:val="00FD5F12"/>
    <w:rsid w:val="00FD61F6"/>
    <w:rsid w:val="00FD61FA"/>
    <w:rsid w:val="00FD62E6"/>
    <w:rsid w:val="00FD62ED"/>
    <w:rsid w:val="00FD64AC"/>
    <w:rsid w:val="00FD64EB"/>
    <w:rsid w:val="00FD68A9"/>
    <w:rsid w:val="00FD6928"/>
    <w:rsid w:val="00FD6A3A"/>
    <w:rsid w:val="00FD6B1D"/>
    <w:rsid w:val="00FD6E22"/>
    <w:rsid w:val="00FD6F0C"/>
    <w:rsid w:val="00FD72EB"/>
    <w:rsid w:val="00FD731A"/>
    <w:rsid w:val="00FD7402"/>
    <w:rsid w:val="00FD74DB"/>
    <w:rsid w:val="00FD7660"/>
    <w:rsid w:val="00FD7AAB"/>
    <w:rsid w:val="00FD7BA9"/>
    <w:rsid w:val="00FE0556"/>
    <w:rsid w:val="00FE0598"/>
    <w:rsid w:val="00FE05A2"/>
    <w:rsid w:val="00FE05E3"/>
    <w:rsid w:val="00FE0655"/>
    <w:rsid w:val="00FE10D7"/>
    <w:rsid w:val="00FE11CE"/>
    <w:rsid w:val="00FE19F1"/>
    <w:rsid w:val="00FE1A75"/>
    <w:rsid w:val="00FE1B82"/>
    <w:rsid w:val="00FE1C9F"/>
    <w:rsid w:val="00FE2365"/>
    <w:rsid w:val="00FE23AF"/>
    <w:rsid w:val="00FE26AE"/>
    <w:rsid w:val="00FE288E"/>
    <w:rsid w:val="00FE2A87"/>
    <w:rsid w:val="00FE2C05"/>
    <w:rsid w:val="00FE2D9E"/>
    <w:rsid w:val="00FE37D7"/>
    <w:rsid w:val="00FE3B85"/>
    <w:rsid w:val="00FE3C91"/>
    <w:rsid w:val="00FE3CD2"/>
    <w:rsid w:val="00FE42A3"/>
    <w:rsid w:val="00FE4471"/>
    <w:rsid w:val="00FE470E"/>
    <w:rsid w:val="00FE4AF3"/>
    <w:rsid w:val="00FE4B19"/>
    <w:rsid w:val="00FE4B6D"/>
    <w:rsid w:val="00FE4BF7"/>
    <w:rsid w:val="00FE4C7B"/>
    <w:rsid w:val="00FE4CA6"/>
    <w:rsid w:val="00FE4EED"/>
    <w:rsid w:val="00FE506F"/>
    <w:rsid w:val="00FE50B9"/>
    <w:rsid w:val="00FE51BB"/>
    <w:rsid w:val="00FE568F"/>
    <w:rsid w:val="00FE5E2E"/>
    <w:rsid w:val="00FE5E7C"/>
    <w:rsid w:val="00FE5E89"/>
    <w:rsid w:val="00FE5FD7"/>
    <w:rsid w:val="00FE600C"/>
    <w:rsid w:val="00FE6A7B"/>
    <w:rsid w:val="00FE6D8E"/>
    <w:rsid w:val="00FE72B7"/>
    <w:rsid w:val="00FE7336"/>
    <w:rsid w:val="00FE737A"/>
    <w:rsid w:val="00FE73D2"/>
    <w:rsid w:val="00FE7750"/>
    <w:rsid w:val="00FE783A"/>
    <w:rsid w:val="00FE787C"/>
    <w:rsid w:val="00FE79B2"/>
    <w:rsid w:val="00FE7A7D"/>
    <w:rsid w:val="00FE7D26"/>
    <w:rsid w:val="00FE7DDF"/>
    <w:rsid w:val="00FE7E76"/>
    <w:rsid w:val="00FF007A"/>
    <w:rsid w:val="00FF010A"/>
    <w:rsid w:val="00FF0531"/>
    <w:rsid w:val="00FF0695"/>
    <w:rsid w:val="00FF100B"/>
    <w:rsid w:val="00FF1316"/>
    <w:rsid w:val="00FF13CF"/>
    <w:rsid w:val="00FF1407"/>
    <w:rsid w:val="00FF16ED"/>
    <w:rsid w:val="00FF18B8"/>
    <w:rsid w:val="00FF197F"/>
    <w:rsid w:val="00FF1C5A"/>
    <w:rsid w:val="00FF209D"/>
    <w:rsid w:val="00FF227B"/>
    <w:rsid w:val="00FF267B"/>
    <w:rsid w:val="00FF2A52"/>
    <w:rsid w:val="00FF2ACD"/>
    <w:rsid w:val="00FF32B2"/>
    <w:rsid w:val="00FF32ED"/>
    <w:rsid w:val="00FF38E8"/>
    <w:rsid w:val="00FF3CF2"/>
    <w:rsid w:val="00FF417C"/>
    <w:rsid w:val="00FF44D6"/>
    <w:rsid w:val="00FF45A5"/>
    <w:rsid w:val="00FF4648"/>
    <w:rsid w:val="00FF4853"/>
    <w:rsid w:val="00FF4DDB"/>
    <w:rsid w:val="00FF4E6C"/>
    <w:rsid w:val="00FF500E"/>
    <w:rsid w:val="00FF5109"/>
    <w:rsid w:val="00FF5206"/>
    <w:rsid w:val="00FF571B"/>
    <w:rsid w:val="00FF57B2"/>
    <w:rsid w:val="00FF5A8E"/>
    <w:rsid w:val="00FF5B92"/>
    <w:rsid w:val="00FF5C91"/>
    <w:rsid w:val="00FF5F37"/>
    <w:rsid w:val="00FF5FC4"/>
    <w:rsid w:val="00FF6769"/>
    <w:rsid w:val="00FF690A"/>
    <w:rsid w:val="00FF6BBE"/>
    <w:rsid w:val="00FF6C53"/>
    <w:rsid w:val="00FF72CA"/>
    <w:rsid w:val="00FF76D9"/>
    <w:rsid w:val="00FF77DA"/>
    <w:rsid w:val="00FF7848"/>
    <w:rsid w:val="00FF78CB"/>
    <w:rsid w:val="00FF7939"/>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2BE84BB"/>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ECA206B"/>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4B7F66"/>
    <w:rsid w:val="50A7E3ED"/>
    <w:rsid w:val="51E041ED"/>
    <w:rsid w:val="53650DD2"/>
    <w:rsid w:val="53DB7121"/>
    <w:rsid w:val="53FE091C"/>
    <w:rsid w:val="54AC73E5"/>
    <w:rsid w:val="54DD1F0F"/>
    <w:rsid w:val="55006213"/>
    <w:rsid w:val="5688E88E"/>
    <w:rsid w:val="58721871"/>
    <w:rsid w:val="5977DEB4"/>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5956B"/>
  <w15:chartTrackingRefBased/>
  <w15:docId w15:val="{44C5BE95-AA01-40C8-AE65-FC2BD2CD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S PMincho" w:eastAsia="Arial (Body CS)" w:hAnsi="@MS PMincho" w:cs="Arial (Body CS)"/>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Body Text" w:qFormat="1"/>
    <w:lsdException w:name="Hyperlink" w:uiPriority="99"/>
    <w:lsdException w:name="Strong" w:uiPriority="22"/>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7C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10F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3838"/>
    <w:pPr>
      <w:pBdr>
        <w:top w:val="none" w:sz="0" w:space="0" w:color="auto"/>
      </w:pBdr>
      <w:spacing w:before="180"/>
      <w:outlineLvl w:val="1"/>
    </w:pPr>
    <w:rPr>
      <w:sz w:val="32"/>
    </w:rPr>
  </w:style>
  <w:style w:type="paragraph" w:styleId="Heading3">
    <w:name w:val="heading 3"/>
    <w:basedOn w:val="Heading2"/>
    <w:next w:val="Normal"/>
    <w:link w:val="Heading3Char"/>
    <w:qFormat/>
    <w:rsid w:val="008C7643"/>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unhideWhenUsed/>
    <w:rsid w:val="000207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07C3"/>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Body CS)" w:hAnsi="Arial (Body CS)"/>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7E34CF"/>
    <w:pPr>
      <w:tabs>
        <w:tab w:val="left" w:pos="1304"/>
      </w:tabs>
      <w:spacing w:before="120" w:after="120"/>
      <w:ind w:left="1304" w:hanging="1304"/>
    </w:pPr>
    <w:rPr>
      <w:rFonts w:cs="Tahoma"/>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Segoe UI" w:hAnsi="Segoe UI" w:cs="Segoe UI"/>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Yu Mincho" w:hAnsi="Yu Mincho"/>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link w:val="EQChar"/>
    <w:qFormat/>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MS Mincho" w:hAnsi="MS Mincho" w:cs="MS Mincho"/>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CF340C"/>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uiPriority w:val="99"/>
    <w:qFormat/>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D10FC8"/>
    <w:rPr>
      <w:rFonts w:ascii="Arial" w:hAnsi="Arial"/>
      <w:sz w:val="36"/>
      <w:lang w:eastAsia="ja-JP"/>
    </w:rPr>
  </w:style>
  <w:style w:type="paragraph" w:customStyle="1" w:styleId="Proposal">
    <w:name w:val="Proposal"/>
    <w:basedOn w:val="BodyText"/>
    <w:link w:val="ProposalChar"/>
    <w:qFormat/>
    <w:rsid w:val="0038598A"/>
    <w:pPr>
      <w:numPr>
        <w:numId w:val="12"/>
      </w:numPr>
    </w:pPr>
    <w:rPr>
      <w:rFonts w:cs="Arial (Body CS)"/>
      <w:b/>
      <w:bCs/>
    </w:rPr>
  </w:style>
  <w:style w:type="character" w:customStyle="1" w:styleId="BodyTextChar">
    <w:name w:val="Body Text Char"/>
    <w:link w:val="BodyText"/>
    <w:rsid w:val="008569F4"/>
    <w:rPr>
      <w:rFonts w:asciiTheme="minorHAnsi" w:eastAsiaTheme="minorHAnsi" w:hAnsiTheme="minorHAnsi"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hAnsi="Yu Mincho"/>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hAnsi="Yu Mincho"/>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Yu Mincho" w:hAnsi="Yu Mincho"/>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Yu Mincho" w:hAnsi="Yu Mincho"/>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Yu Mincho" w:hAnsi="Yu Mincho"/>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Yu Mincho" w:hAnsi="Yu Mincho"/>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hAnsi="Yu Mincho"/>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MS Mincho" w:eastAsiaTheme="minorHAnsi" w:hAnsi="MS Mincho" w:cs="MS Mincho"/>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Yu Mincho" w:hAnsi="Yu Mincho"/>
      <w:lang w:eastAsia="ko-KR"/>
    </w:rPr>
  </w:style>
  <w:style w:type="character" w:customStyle="1" w:styleId="CRCoverPageZchn">
    <w:name w:val="CR Cover Page Zchn"/>
    <w:link w:val="CRCoverPage"/>
    <w:rsid w:val="00FD563B"/>
    <w:rPr>
      <w:rFonts w:ascii="Yu Mincho" w:hAnsi="Yu Mincho"/>
      <w:lang w:eastAsia="ko-KR"/>
    </w:rPr>
  </w:style>
  <w:style w:type="character" w:customStyle="1" w:styleId="DocumentMapChar">
    <w:name w:val="Document Map Char"/>
    <w:link w:val="DocumentMap"/>
    <w:rsid w:val="00FD563B"/>
    <w:rPr>
      <w:rFonts w:ascii="Segoe UI" w:eastAsiaTheme="minorHAnsi" w:hAnsi="Segoe UI" w:cs="Segoe UI"/>
      <w:sz w:val="24"/>
      <w:szCs w:val="24"/>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qFormat/>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Yu Mincho" w:hAnsi="Yu Mincho"/>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4A3838"/>
    <w:rPr>
      <w:rFonts w:ascii="Arial" w:hAnsi="Arial"/>
      <w:sz w:val="32"/>
      <w:lang w:eastAsia="ja-JP"/>
    </w:rPr>
  </w:style>
  <w:style w:type="character" w:customStyle="1" w:styleId="Heading3Char">
    <w:name w:val="Heading 3 Char"/>
    <w:link w:val="Heading3"/>
    <w:rsid w:val="008C7643"/>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alibri" w:eastAsia="Arial (Body CS)" w:hAnsi="Calibri" w:cs="Calibri"/>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alibri" w:hAnsi="Calibri"/>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alibri" w:eastAsia="Microsoft Sans Serif" w:hAnsi="Calibri"/>
      <w:noProof/>
      <w:sz w:val="16"/>
      <w:lang w:eastAsia="sv-SE"/>
    </w:rPr>
  </w:style>
  <w:style w:type="character" w:customStyle="1" w:styleId="PLChar">
    <w:name w:val="PL Char"/>
    <w:link w:val="PL"/>
    <w:qFormat/>
    <w:rsid w:val="00FD563B"/>
    <w:rPr>
      <w:rFonts w:ascii="Calibri" w:eastAsia="Microsoft Sans Serif" w:hAnsi="Calibri"/>
      <w:noProof/>
      <w:sz w:val="16"/>
      <w:shd w:val="clear" w:color="auto" w:fill="E6E6E6"/>
      <w:lang w:eastAsia="sv-SE"/>
    </w:rPr>
  </w:style>
  <w:style w:type="paragraph" w:styleId="PlainText">
    <w:name w:val="Plain Text"/>
    <w:basedOn w:val="Normal"/>
    <w:link w:val="PlainTextChar"/>
    <w:rsid w:val="00FD563B"/>
    <w:rPr>
      <w:rFonts w:ascii="Calibri" w:hAnsi="Calibri"/>
      <w:lang w:val="nb-NO"/>
    </w:rPr>
  </w:style>
  <w:style w:type="character" w:customStyle="1" w:styleId="PlainTextChar">
    <w:name w:val="Plain Text Char"/>
    <w:link w:val="PlainText"/>
    <w:rsid w:val="00FD563B"/>
    <w:rPr>
      <w:rFonts w:ascii="Calibri" w:eastAsiaTheme="minorHAnsi" w:hAnsi="Calibri" w:cstheme="minorBidi"/>
      <w:sz w:val="24"/>
      <w:szCs w:val="24"/>
      <w:lang w:val="nb-NO" w:eastAsia="en-US"/>
    </w:rPr>
  </w:style>
  <w:style w:type="character" w:styleId="Strong">
    <w:name w:val="Strong"/>
    <w:uiPriority w:val="22"/>
    <w:rsid w:val="00FD563B"/>
    <w:rPr>
      <w:b/>
      <w:bCs/>
    </w:rPr>
  </w:style>
  <w:style w:type="table" w:styleId="TableGrid">
    <w:name w:val="Table Grid"/>
    <w:basedOn w:val="TableNormal"/>
    <w:uiPriority w:val="39"/>
    <w:qFormat/>
    <w:rsid w:val="00FD563B"/>
    <w:rPr>
      <w:rFonts w:ascii="SimSun" w:eastAsia="SimSun" w:hAnsi="SimSu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38598A"/>
    <w:rPr>
      <w:rFonts w:ascii="Arial" w:eastAsiaTheme="minorHAnsi" w:hAnsi="Arial"/>
      <w:b/>
      <w:bCs/>
      <w:sz w:val="24"/>
      <w:szCs w:val="24"/>
      <w:lang w:val="en-US" w:eastAsia="zh-CN"/>
    </w:rPr>
  </w:style>
  <w:style w:type="character" w:customStyle="1" w:styleId="CaptionChar">
    <w:name w:val="Caption Char"/>
    <w:basedOn w:val="DefaultParagraphFont"/>
    <w:link w:val="Caption"/>
    <w:rsid w:val="007E34CF"/>
    <w:rPr>
      <w:rFonts w:ascii="Arial" w:eastAsiaTheme="minorHAnsi" w:hAnsi="Arial" w:cs="Tahoma"/>
      <w:b/>
      <w:sz w:val="22"/>
      <w:szCs w:val="24"/>
      <w:lang w:val="en-US"/>
    </w:rPr>
  </w:style>
  <w:style w:type="paragraph" w:styleId="NormalWeb">
    <w:name w:val="Normal (Web)"/>
    <w:basedOn w:val="Normal"/>
    <w:uiPriority w:val="99"/>
    <w:qFormat/>
    <w:rsid w:val="00305454"/>
    <w:pPr>
      <w:spacing w:before="100" w:beforeAutospacing="1" w:after="100" w:afterAutospacing="1"/>
      <w:ind w:left="720" w:hanging="720"/>
    </w:pPr>
    <w:rPr>
      <w:rFonts w:eastAsia="SimSun" w:cs="Arial"/>
      <w:color w:val="493118"/>
      <w:sz w:val="18"/>
      <w:szCs w:val="18"/>
      <w:lang w:eastAsia="zh-CN"/>
    </w:rPr>
  </w:style>
  <w:style w:type="paragraph" w:customStyle="1" w:styleId="NoSpacing1">
    <w:name w:val="No Spacing1"/>
    <w:uiPriority w:val="1"/>
    <w:rsid w:val="00CA4A3E"/>
    <w:rPr>
      <w:rFonts w:ascii="Arial (Body CS)" w:eastAsia="Yu Gothic Light" w:hAnsi="Arial (Body CS)"/>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BF73A0"/>
    <w:pPr>
      <w:numPr>
        <w:numId w:val="20"/>
      </w:numPr>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826EBF"/>
    <w:pPr>
      <w:ind w:left="720"/>
      <w:contextualSpacing/>
    </w:pPr>
  </w:style>
  <w:style w:type="paragraph" w:customStyle="1" w:styleId="IvDbodytext">
    <w:name w:val="IvD bodytext"/>
    <w:basedOn w:val="BodyText"/>
    <w:link w:val="IvDbodytextChar"/>
    <w:qFormat/>
    <w:rsid w:val="00B90A5A"/>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 w:type="numbering" w:customStyle="1" w:styleId="CurrentList1">
    <w:name w:val="Current List1"/>
    <w:uiPriority w:val="99"/>
    <w:rsid w:val="00F671FF"/>
    <w:pPr>
      <w:numPr>
        <w:numId w:val="63"/>
      </w:numPr>
    </w:pPr>
  </w:style>
  <w:style w:type="numbering" w:customStyle="1" w:styleId="CurrentList2">
    <w:name w:val="Current List2"/>
    <w:uiPriority w:val="99"/>
    <w:rsid w:val="005A3D23"/>
    <w:pPr>
      <w:numPr>
        <w:numId w:val="64"/>
      </w:numPr>
    </w:pPr>
  </w:style>
  <w:style w:type="numbering" w:customStyle="1" w:styleId="CurrentList3">
    <w:name w:val="Current List3"/>
    <w:uiPriority w:val="99"/>
    <w:rsid w:val="005A3D23"/>
    <w:pPr>
      <w:numPr>
        <w:numId w:val="65"/>
      </w:numPr>
    </w:pPr>
  </w:style>
  <w:style w:type="numbering" w:customStyle="1" w:styleId="CurrentList4">
    <w:name w:val="Current List4"/>
    <w:uiPriority w:val="99"/>
    <w:rsid w:val="003F50EF"/>
    <w:pPr>
      <w:numPr>
        <w:numId w:val="66"/>
      </w:numPr>
    </w:pPr>
  </w:style>
  <w:style w:type="numbering" w:customStyle="1" w:styleId="CurrentList5">
    <w:name w:val="Current List5"/>
    <w:uiPriority w:val="99"/>
    <w:rsid w:val="00084521"/>
    <w:pPr>
      <w:numPr>
        <w:numId w:val="67"/>
      </w:numPr>
    </w:pPr>
  </w:style>
  <w:style w:type="numbering" w:customStyle="1" w:styleId="CurrentList6">
    <w:name w:val="Current List6"/>
    <w:uiPriority w:val="99"/>
    <w:rsid w:val="000A7905"/>
    <w:pPr>
      <w:numPr>
        <w:numId w:val="68"/>
      </w:numPr>
    </w:pPr>
  </w:style>
  <w:style w:type="numbering" w:customStyle="1" w:styleId="CurrentList7">
    <w:name w:val="Current List7"/>
    <w:uiPriority w:val="99"/>
    <w:rsid w:val="006858CE"/>
    <w:pPr>
      <w:numPr>
        <w:numId w:val="69"/>
      </w:numPr>
    </w:pPr>
  </w:style>
  <w:style w:type="numbering" w:customStyle="1" w:styleId="CurrentList8">
    <w:name w:val="Current List8"/>
    <w:uiPriority w:val="99"/>
    <w:rsid w:val="002A6062"/>
    <w:pPr>
      <w:numPr>
        <w:numId w:val="70"/>
      </w:numPr>
    </w:pPr>
  </w:style>
  <w:style w:type="numbering" w:customStyle="1" w:styleId="CurrentList9">
    <w:name w:val="Current List9"/>
    <w:uiPriority w:val="99"/>
    <w:rsid w:val="00FD62ED"/>
    <w:pPr>
      <w:numPr>
        <w:numId w:val="71"/>
      </w:numPr>
    </w:pPr>
  </w:style>
  <w:style w:type="numbering" w:customStyle="1" w:styleId="CurrentList10">
    <w:name w:val="Current List10"/>
    <w:uiPriority w:val="99"/>
    <w:rsid w:val="00234AAA"/>
    <w:pPr>
      <w:numPr>
        <w:numId w:val="72"/>
      </w:numPr>
    </w:pPr>
  </w:style>
  <w:style w:type="numbering" w:customStyle="1" w:styleId="CurrentList11">
    <w:name w:val="Current List11"/>
    <w:uiPriority w:val="99"/>
    <w:rsid w:val="00234AAA"/>
    <w:pPr>
      <w:numPr>
        <w:numId w:val="74"/>
      </w:numPr>
    </w:pPr>
  </w:style>
  <w:style w:type="numbering" w:customStyle="1" w:styleId="CurrentList12">
    <w:name w:val="Current List12"/>
    <w:uiPriority w:val="99"/>
    <w:rsid w:val="00234AAA"/>
    <w:pPr>
      <w:numPr>
        <w:numId w:val="75"/>
      </w:numPr>
    </w:pPr>
  </w:style>
  <w:style w:type="numbering" w:customStyle="1" w:styleId="CurrentList13">
    <w:name w:val="Current List13"/>
    <w:uiPriority w:val="99"/>
    <w:rsid w:val="0037396D"/>
    <w:pPr>
      <w:numPr>
        <w:numId w:val="76"/>
      </w:numPr>
    </w:pPr>
  </w:style>
  <w:style w:type="numbering" w:customStyle="1" w:styleId="CurrentList14">
    <w:name w:val="Current List14"/>
    <w:uiPriority w:val="99"/>
    <w:rsid w:val="009539E5"/>
    <w:pPr>
      <w:numPr>
        <w:numId w:val="77"/>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532B5"/>
    <w:rPr>
      <w:rFonts w:asciiTheme="minorHAnsi" w:eastAsiaTheme="minorHAnsi" w:hAnsiTheme="minorHAnsi" w:cstheme="minorBidi"/>
      <w:sz w:val="22"/>
      <w:szCs w:val="22"/>
      <w:lang w:val="en-US" w:eastAsia="en-US"/>
    </w:rPr>
  </w:style>
  <w:style w:type="character" w:customStyle="1" w:styleId="EQChar">
    <w:name w:val="EQ Char"/>
    <w:link w:val="EQ"/>
    <w:qFormat/>
    <w:rsid w:val="00121333"/>
    <w:rPr>
      <w:rFonts w:asciiTheme="minorHAnsi" w:eastAsiaTheme="minorHAnsi" w:hAnsiTheme="minorHAnsi" w:cstheme="minorBidi"/>
      <w:sz w:val="22"/>
      <w:szCs w:val="22"/>
      <w:lang w:val="en-US" w:eastAsia="en-US"/>
    </w:rPr>
  </w:style>
  <w:style w:type="paragraph" w:customStyle="1" w:styleId="B1">
    <w:name w:val="B1"/>
    <w:basedOn w:val="Normal"/>
    <w:link w:val="B1Char"/>
    <w:qFormat/>
    <w:rsid w:val="00121333"/>
    <w:pPr>
      <w:spacing w:after="180"/>
      <w:ind w:left="568" w:hanging="284"/>
    </w:pPr>
    <w:rPr>
      <w:rFonts w:ascii="Times New Roman" w:eastAsia="MS Mincho" w:hAnsi="Times New Roman" w:cs="Times New Roman"/>
      <w:sz w:val="20"/>
      <w:szCs w:val="20"/>
      <w:lang w:val="en-GB"/>
    </w:rPr>
  </w:style>
  <w:style w:type="paragraph" w:customStyle="1" w:styleId="B2">
    <w:name w:val="B2"/>
    <w:basedOn w:val="Normal"/>
    <w:link w:val="B2Char"/>
    <w:qFormat/>
    <w:rsid w:val="00121333"/>
    <w:pPr>
      <w:spacing w:after="180"/>
      <w:ind w:left="851" w:hanging="284"/>
    </w:pPr>
    <w:rPr>
      <w:rFonts w:ascii="Times New Roman" w:eastAsia="MS Mincho" w:hAnsi="Times New Roman" w:cs="Times New Roman"/>
      <w:sz w:val="20"/>
      <w:szCs w:val="20"/>
      <w:lang w:val="en-GB"/>
    </w:rPr>
  </w:style>
  <w:style w:type="character" w:customStyle="1" w:styleId="B1Char">
    <w:name w:val="B1 Char"/>
    <w:link w:val="B1"/>
    <w:qFormat/>
    <w:locked/>
    <w:rsid w:val="00121333"/>
    <w:rPr>
      <w:rFonts w:ascii="Times New Roman" w:eastAsia="MS Mincho" w:hAnsi="Times New Roman" w:cs="Times New Roman"/>
      <w:lang w:eastAsia="en-US"/>
    </w:rPr>
  </w:style>
  <w:style w:type="character" w:customStyle="1" w:styleId="B2Char">
    <w:name w:val="B2 Char"/>
    <w:link w:val="B2"/>
    <w:qFormat/>
    <w:locked/>
    <w:rsid w:val="00121333"/>
    <w:rPr>
      <w:rFonts w:ascii="Times New Roman" w:eastAsia="MS Mincho"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4424585">
      <w:bodyDiv w:val="1"/>
      <w:marLeft w:val="0"/>
      <w:marRight w:val="0"/>
      <w:marTop w:val="0"/>
      <w:marBottom w:val="0"/>
      <w:divBdr>
        <w:top w:val="none" w:sz="0" w:space="0" w:color="auto"/>
        <w:left w:val="none" w:sz="0" w:space="0" w:color="auto"/>
        <w:bottom w:val="none" w:sz="0" w:space="0" w:color="auto"/>
        <w:right w:val="none" w:sz="0" w:space="0" w:color="auto"/>
      </w:divBdr>
      <w:divsChild>
        <w:div w:id="691225999">
          <w:marLeft w:val="0"/>
          <w:marRight w:val="0"/>
          <w:marTop w:val="0"/>
          <w:marBottom w:val="0"/>
          <w:divBdr>
            <w:top w:val="none" w:sz="0" w:space="0" w:color="auto"/>
            <w:left w:val="none" w:sz="0" w:space="0" w:color="auto"/>
            <w:bottom w:val="none" w:sz="0" w:space="0" w:color="auto"/>
            <w:right w:val="none" w:sz="0" w:space="0" w:color="auto"/>
          </w:divBdr>
        </w:div>
      </w:divsChild>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030690040">
      <w:bodyDiv w:val="1"/>
      <w:marLeft w:val="0"/>
      <w:marRight w:val="0"/>
      <w:marTop w:val="0"/>
      <w:marBottom w:val="0"/>
      <w:divBdr>
        <w:top w:val="none" w:sz="0" w:space="0" w:color="auto"/>
        <w:left w:val="none" w:sz="0" w:space="0" w:color="auto"/>
        <w:bottom w:val="none" w:sz="0" w:space="0" w:color="auto"/>
        <w:right w:val="none" w:sz="0" w:space="0" w:color="auto"/>
      </w:divBdr>
      <w:divsChild>
        <w:div w:id="871261266">
          <w:marLeft w:val="0"/>
          <w:marRight w:val="0"/>
          <w:marTop w:val="0"/>
          <w:marBottom w:val="0"/>
          <w:divBdr>
            <w:top w:val="none" w:sz="0" w:space="0" w:color="auto"/>
            <w:left w:val="none" w:sz="0" w:space="0" w:color="auto"/>
            <w:bottom w:val="none" w:sz="0" w:space="0" w:color="auto"/>
            <w:right w:val="none" w:sz="0" w:space="0" w:color="auto"/>
          </w:divBdr>
          <w:divsChild>
            <w:div w:id="491409238">
              <w:marLeft w:val="0"/>
              <w:marRight w:val="0"/>
              <w:marTop w:val="0"/>
              <w:marBottom w:val="0"/>
              <w:divBdr>
                <w:top w:val="none" w:sz="0" w:space="0" w:color="auto"/>
                <w:left w:val="none" w:sz="0" w:space="0" w:color="auto"/>
                <w:bottom w:val="none" w:sz="0" w:space="0" w:color="auto"/>
                <w:right w:val="none" w:sz="0" w:space="0" w:color="auto"/>
              </w:divBdr>
              <w:divsChild>
                <w:div w:id="149888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00627079">
      <w:bodyDiv w:val="1"/>
      <w:marLeft w:val="0"/>
      <w:marRight w:val="0"/>
      <w:marTop w:val="0"/>
      <w:marBottom w:val="0"/>
      <w:divBdr>
        <w:top w:val="none" w:sz="0" w:space="0" w:color="auto"/>
        <w:left w:val="none" w:sz="0" w:space="0" w:color="auto"/>
        <w:bottom w:val="none" w:sz="0" w:space="0" w:color="auto"/>
        <w:right w:val="none" w:sz="0" w:space="0" w:color="auto"/>
      </w:divBdr>
    </w:div>
    <w:div w:id="1255360596">
      <w:bodyDiv w:val="1"/>
      <w:marLeft w:val="0"/>
      <w:marRight w:val="0"/>
      <w:marTop w:val="0"/>
      <w:marBottom w:val="0"/>
      <w:divBdr>
        <w:top w:val="none" w:sz="0" w:space="0" w:color="auto"/>
        <w:left w:val="none" w:sz="0" w:space="0" w:color="auto"/>
        <w:bottom w:val="none" w:sz="0" w:space="0" w:color="auto"/>
        <w:right w:val="none" w:sz="0" w:space="0" w:color="auto"/>
      </w:divBdr>
    </w:div>
    <w:div w:id="1330793142">
      <w:bodyDiv w:val="1"/>
      <w:marLeft w:val="0"/>
      <w:marRight w:val="0"/>
      <w:marTop w:val="0"/>
      <w:marBottom w:val="0"/>
      <w:divBdr>
        <w:top w:val="none" w:sz="0" w:space="0" w:color="auto"/>
        <w:left w:val="none" w:sz="0" w:space="0" w:color="auto"/>
        <w:bottom w:val="none" w:sz="0" w:space="0" w:color="auto"/>
        <w:right w:val="none" w:sz="0" w:space="0" w:color="auto"/>
      </w:divBdr>
    </w:div>
    <w:div w:id="1471557085">
      <w:bodyDiv w:val="1"/>
      <w:marLeft w:val="0"/>
      <w:marRight w:val="0"/>
      <w:marTop w:val="0"/>
      <w:marBottom w:val="0"/>
      <w:divBdr>
        <w:top w:val="none" w:sz="0" w:space="0" w:color="auto"/>
        <w:left w:val="none" w:sz="0" w:space="0" w:color="auto"/>
        <w:bottom w:val="none" w:sz="0" w:space="0" w:color="auto"/>
        <w:right w:val="none" w:sz="0" w:space="0" w:color="auto"/>
      </w:divBdr>
      <w:divsChild>
        <w:div w:id="923303687">
          <w:marLeft w:val="0"/>
          <w:marRight w:val="0"/>
          <w:marTop w:val="0"/>
          <w:marBottom w:val="0"/>
          <w:divBdr>
            <w:top w:val="none" w:sz="0" w:space="0" w:color="auto"/>
            <w:left w:val="none" w:sz="0" w:space="0" w:color="auto"/>
            <w:bottom w:val="none" w:sz="0" w:space="0" w:color="auto"/>
            <w:right w:val="none" w:sz="0" w:space="0" w:color="auto"/>
          </w:divBdr>
          <w:divsChild>
            <w:div w:id="75134705">
              <w:marLeft w:val="0"/>
              <w:marRight w:val="0"/>
              <w:marTop w:val="0"/>
              <w:marBottom w:val="0"/>
              <w:divBdr>
                <w:top w:val="none" w:sz="0" w:space="0" w:color="auto"/>
                <w:left w:val="none" w:sz="0" w:space="0" w:color="auto"/>
                <w:bottom w:val="none" w:sz="0" w:space="0" w:color="auto"/>
                <w:right w:val="none" w:sz="0" w:space="0" w:color="auto"/>
              </w:divBdr>
              <w:divsChild>
                <w:div w:id="1304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69340314">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321735">
      <w:bodyDiv w:val="1"/>
      <w:marLeft w:val="0"/>
      <w:marRight w:val="0"/>
      <w:marTop w:val="0"/>
      <w:marBottom w:val="0"/>
      <w:divBdr>
        <w:top w:val="none" w:sz="0" w:space="0" w:color="auto"/>
        <w:left w:val="none" w:sz="0" w:space="0" w:color="auto"/>
        <w:bottom w:val="none" w:sz="0" w:space="0" w:color="auto"/>
        <w:right w:val="none" w:sz="0" w:space="0" w:color="auto"/>
      </w:divBdr>
      <w:divsChild>
        <w:div w:id="1036854060">
          <w:marLeft w:val="0"/>
          <w:marRight w:val="0"/>
          <w:marTop w:val="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40458597">
      <w:bodyDiv w:val="1"/>
      <w:marLeft w:val="0"/>
      <w:marRight w:val="0"/>
      <w:marTop w:val="0"/>
      <w:marBottom w:val="0"/>
      <w:divBdr>
        <w:top w:val="none" w:sz="0" w:space="0" w:color="auto"/>
        <w:left w:val="none" w:sz="0" w:space="0" w:color="auto"/>
        <w:bottom w:val="none" w:sz="0" w:space="0" w:color="auto"/>
        <w:right w:val="none" w:sz="0" w:space="0" w:color="auto"/>
      </w:divBdr>
      <w:divsChild>
        <w:div w:id="2146965368">
          <w:marLeft w:val="0"/>
          <w:marRight w:val="0"/>
          <w:marTop w:val="0"/>
          <w:marBottom w:val="0"/>
          <w:divBdr>
            <w:top w:val="none" w:sz="0" w:space="0" w:color="auto"/>
            <w:left w:val="none" w:sz="0" w:space="0" w:color="auto"/>
            <w:bottom w:val="none" w:sz="0" w:space="0" w:color="auto"/>
            <w:right w:val="none" w:sz="0" w:space="0" w:color="auto"/>
          </w:divBdr>
          <w:divsChild>
            <w:div w:id="729115499">
              <w:marLeft w:val="0"/>
              <w:marRight w:val="0"/>
              <w:marTop w:val="0"/>
              <w:marBottom w:val="0"/>
              <w:divBdr>
                <w:top w:val="none" w:sz="0" w:space="0" w:color="auto"/>
                <w:left w:val="none" w:sz="0" w:space="0" w:color="auto"/>
                <w:bottom w:val="none" w:sz="0" w:space="0" w:color="auto"/>
                <w:right w:val="none" w:sz="0" w:space="0" w:color="auto"/>
              </w:divBdr>
              <w:divsChild>
                <w:div w:id="116471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919943834">
      <w:bodyDiv w:val="1"/>
      <w:marLeft w:val="0"/>
      <w:marRight w:val="0"/>
      <w:marTop w:val="0"/>
      <w:marBottom w:val="0"/>
      <w:divBdr>
        <w:top w:val="none" w:sz="0" w:space="0" w:color="auto"/>
        <w:left w:val="none" w:sz="0" w:space="0" w:color="auto"/>
        <w:bottom w:val="none" w:sz="0" w:space="0" w:color="auto"/>
        <w:right w:val="none" w:sz="0" w:space="0" w:color="auto"/>
      </w:divBdr>
      <w:divsChild>
        <w:div w:id="542405102">
          <w:marLeft w:val="0"/>
          <w:marRight w:val="0"/>
          <w:marTop w:val="0"/>
          <w:marBottom w:val="0"/>
          <w:divBdr>
            <w:top w:val="none" w:sz="0" w:space="0" w:color="auto"/>
            <w:left w:val="none" w:sz="0" w:space="0" w:color="auto"/>
            <w:bottom w:val="none" w:sz="0" w:space="0" w:color="auto"/>
            <w:right w:val="none" w:sz="0" w:space="0" w:color="auto"/>
          </w:divBdr>
          <w:divsChild>
            <w:div w:id="569386604">
              <w:marLeft w:val="0"/>
              <w:marRight w:val="0"/>
              <w:marTop w:val="0"/>
              <w:marBottom w:val="0"/>
              <w:divBdr>
                <w:top w:val="none" w:sz="0" w:space="0" w:color="auto"/>
                <w:left w:val="none" w:sz="0" w:space="0" w:color="auto"/>
                <w:bottom w:val="none" w:sz="0" w:space="0" w:color="auto"/>
                <w:right w:val="none" w:sz="0" w:space="0" w:color="auto"/>
              </w:divBdr>
              <w:divsChild>
                <w:div w:id="130049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935622">
      <w:bodyDiv w:val="1"/>
      <w:marLeft w:val="0"/>
      <w:marRight w:val="0"/>
      <w:marTop w:val="0"/>
      <w:marBottom w:val="0"/>
      <w:divBdr>
        <w:top w:val="none" w:sz="0" w:space="0" w:color="auto"/>
        <w:left w:val="none" w:sz="0" w:space="0" w:color="auto"/>
        <w:bottom w:val="none" w:sz="0" w:space="0" w:color="auto"/>
        <w:right w:val="none" w:sz="0" w:space="0" w:color="auto"/>
      </w:divBdr>
      <w:divsChild>
        <w:div w:id="183635074">
          <w:marLeft w:val="0"/>
          <w:marRight w:val="0"/>
          <w:marTop w:val="0"/>
          <w:marBottom w:val="0"/>
          <w:divBdr>
            <w:top w:val="none" w:sz="0" w:space="0" w:color="auto"/>
            <w:left w:val="none" w:sz="0" w:space="0" w:color="auto"/>
            <w:bottom w:val="none" w:sz="0" w:space="0" w:color="auto"/>
            <w:right w:val="none" w:sz="0" w:space="0" w:color="auto"/>
          </w:divBdr>
          <w:divsChild>
            <w:div w:id="1271081477">
              <w:marLeft w:val="0"/>
              <w:marRight w:val="0"/>
              <w:marTop w:val="0"/>
              <w:marBottom w:val="0"/>
              <w:divBdr>
                <w:top w:val="none" w:sz="0" w:space="0" w:color="auto"/>
                <w:left w:val="none" w:sz="0" w:space="0" w:color="auto"/>
                <w:bottom w:val="none" w:sz="0" w:space="0" w:color="auto"/>
                <w:right w:val="none" w:sz="0" w:space="0" w:color="auto"/>
              </w:divBdr>
              <w:divsChild>
                <w:div w:id="13756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5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54DD4-9FBD-40AA-97B0-9CC259CFB1F5}">
  <ds:schemaRefs>
    <ds:schemaRef ds:uri="http://schemas.microsoft.com/sharepoint/v3/contenttype/forms"/>
  </ds:schemaRefs>
</ds:datastoreItem>
</file>

<file path=customXml/itemProps2.xml><?xml version="1.0" encoding="utf-8"?>
<ds:datastoreItem xmlns:ds="http://schemas.openxmlformats.org/officeDocument/2006/customXml" ds:itemID="{711189A3-008A-4E33-A8DE-448B65C495F9}">
  <ds:schemaRefs>
    <ds:schemaRef ds:uri="http://schemas.microsoft.com/office/2006/documentManagement/types"/>
    <ds:schemaRef ds:uri="http://purl.org/dc/terms/"/>
    <ds:schemaRef ds:uri="http://schemas.openxmlformats.org/package/2006/metadata/core-properties"/>
    <ds:schemaRef ds:uri="http://schemas.microsoft.com/sharepoint/v3"/>
    <ds:schemaRef ds:uri="http://purl.org/dc/dcmitype/"/>
    <ds:schemaRef ds:uri="2f282d3b-eb4a-4b09-b61f-b9593442e286"/>
    <ds:schemaRef ds:uri="http://www.w3.org/XML/1998/namespace"/>
    <ds:schemaRef ds:uri="http://schemas.microsoft.com/office/infopath/2007/PartnerControls"/>
    <ds:schemaRef ds:uri="9b239327-9e80-40e4-b1b7-4394fed77a33"/>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77F9925-608D-4F6F-B70C-E8F66DB7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3025</Words>
  <Characters>17248</Characters>
  <Application>Microsoft Office Word</Application>
  <DocSecurity>0</DocSecurity>
  <Lines>143</Lines>
  <Paragraphs>40</Paragraphs>
  <ScaleCrop>false</ScaleCrop>
  <Company/>
  <LinksUpToDate>false</LinksUpToDate>
  <CharactersWithSpaces>20233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Frenne</dc:creator>
  <cp:keywords/>
  <dc:description/>
  <cp:lastModifiedBy>Mattias Frenne</cp:lastModifiedBy>
  <cp:revision>2</cp:revision>
  <dcterms:created xsi:type="dcterms:W3CDTF">2021-11-05T19:18:00Z</dcterms:created>
  <dcterms:modified xsi:type="dcterms:W3CDTF">2021-11-05T19:18:00Z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